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8DCD5" w14:textId="77777777" w:rsidR="00276C19" w:rsidRPr="00C34502" w:rsidRDefault="00723104">
      <w:pPr>
        <w:pStyle w:val="Pamatteksts"/>
        <w:spacing w:before="68"/>
        <w:ind w:right="66"/>
        <w:jc w:val="center"/>
      </w:pPr>
      <w:r w:rsidRPr="00C34502">
        <w:t>DAUGAVPILS PILSĒTAS PAŠVALDĪBAS IESTĀDE</w:t>
      </w:r>
    </w:p>
    <w:p w14:paraId="4CACB94F" w14:textId="77777777" w:rsidR="00276C19" w:rsidRPr="00C34502" w:rsidRDefault="00723104">
      <w:pPr>
        <w:pStyle w:val="Virsraksts1"/>
        <w:spacing w:before="6"/>
      </w:pPr>
      <w:r w:rsidRPr="00C34502">
        <w:t>“Sociālais dienests”</w:t>
      </w:r>
    </w:p>
    <w:p w14:paraId="194DF50D" w14:textId="77777777" w:rsidR="00276C19" w:rsidRPr="00C34502" w:rsidRDefault="00723104">
      <w:pPr>
        <w:pStyle w:val="Pamatteksts"/>
        <w:spacing w:line="250" w:lineRule="exact"/>
        <w:ind w:right="65"/>
        <w:jc w:val="center"/>
      </w:pPr>
      <w:proofErr w:type="spellStart"/>
      <w:r w:rsidRPr="00C34502">
        <w:t>Reģ</w:t>
      </w:r>
      <w:proofErr w:type="spellEnd"/>
      <w:r w:rsidRPr="00C34502">
        <w:t>. Nr. 90001998587</w:t>
      </w:r>
    </w:p>
    <w:p w14:paraId="5EBEB608" w14:textId="77777777" w:rsidR="00276C19" w:rsidRPr="00C34502" w:rsidRDefault="00723104">
      <w:pPr>
        <w:pStyle w:val="Pamatteksts"/>
        <w:spacing w:before="2"/>
        <w:ind w:right="65"/>
        <w:jc w:val="center"/>
      </w:pPr>
      <w:r w:rsidRPr="00C34502">
        <w:t>Vienības iela 8, Daugavpils, LV - 5401</w:t>
      </w:r>
    </w:p>
    <w:p w14:paraId="555A4797" w14:textId="77777777" w:rsidR="00276C19" w:rsidRPr="00C34502" w:rsidRDefault="00276C19">
      <w:pPr>
        <w:pStyle w:val="Pamatteksts"/>
      </w:pPr>
    </w:p>
    <w:p w14:paraId="03796146" w14:textId="77777777" w:rsidR="00276C19" w:rsidRPr="00C34502" w:rsidRDefault="00723104">
      <w:pPr>
        <w:pStyle w:val="Pamatteksts"/>
        <w:spacing w:line="252" w:lineRule="exact"/>
        <w:ind w:right="65"/>
        <w:jc w:val="center"/>
      </w:pPr>
      <w:r w:rsidRPr="00C34502">
        <w:t>PROTOKOLS</w:t>
      </w:r>
    </w:p>
    <w:p w14:paraId="62955FBE" w14:textId="77777777" w:rsidR="00276C19" w:rsidRPr="00C34502" w:rsidRDefault="00723104">
      <w:pPr>
        <w:pStyle w:val="Pamatteksts"/>
        <w:spacing w:line="252" w:lineRule="exact"/>
        <w:ind w:right="64"/>
        <w:jc w:val="center"/>
      </w:pPr>
      <w:r w:rsidRPr="00C34502">
        <w:t>Daugavpilī</w:t>
      </w:r>
    </w:p>
    <w:p w14:paraId="25B8D91A" w14:textId="77777777" w:rsidR="006516F8" w:rsidRDefault="007506D2">
      <w:pPr>
        <w:pStyle w:val="Pamatteksts"/>
        <w:spacing w:line="250" w:lineRule="exact"/>
        <w:ind w:right="66"/>
        <w:jc w:val="center"/>
        <w:rPr>
          <w:b/>
          <w:bCs/>
        </w:rPr>
      </w:pPr>
      <w:r w:rsidRPr="007506D2">
        <w:rPr>
          <w:b/>
          <w:bCs/>
        </w:rPr>
        <w:t xml:space="preserve">“Daugavpils pilsētas pašvaldības iestādes „Sociālais dienests” struktūrvienības “Ģimenes māja “Pīlādzis” bērnu un jauniešu nelaimes gadījumu apdrošināšana”, </w:t>
      </w:r>
    </w:p>
    <w:p w14:paraId="5998A404" w14:textId="1A8CC6F1" w:rsidR="007506D2" w:rsidRDefault="007506D2">
      <w:pPr>
        <w:pStyle w:val="Pamatteksts"/>
        <w:spacing w:line="250" w:lineRule="exact"/>
        <w:ind w:right="66"/>
        <w:jc w:val="center"/>
        <w:rPr>
          <w:b/>
          <w:bCs/>
        </w:rPr>
      </w:pPr>
      <w:r w:rsidRPr="007506D2">
        <w:rPr>
          <w:b/>
          <w:bCs/>
        </w:rPr>
        <w:t xml:space="preserve">ID Nr. DPPISD 2022/18 </w:t>
      </w:r>
    </w:p>
    <w:p w14:paraId="07D66AD0" w14:textId="25A5C087" w:rsidR="00276C19" w:rsidRPr="00C34502" w:rsidRDefault="00723104">
      <w:pPr>
        <w:pStyle w:val="Pamatteksts"/>
        <w:spacing w:line="250" w:lineRule="exact"/>
        <w:ind w:right="66"/>
        <w:jc w:val="center"/>
      </w:pPr>
      <w:r w:rsidRPr="00C34502">
        <w:t>(ziņojuma Nr.</w:t>
      </w:r>
      <w:r w:rsidR="00721098" w:rsidRPr="00721098">
        <w:t xml:space="preserve"> 2.-4.1/</w:t>
      </w:r>
      <w:r w:rsidR="007506D2">
        <w:t>18</w:t>
      </w:r>
      <w:r w:rsidRPr="00C34502">
        <w:t>)</w:t>
      </w:r>
    </w:p>
    <w:p w14:paraId="47CC605D" w14:textId="77777777" w:rsidR="00276C19" w:rsidRPr="00C34502" w:rsidRDefault="00276C19">
      <w:pPr>
        <w:pStyle w:val="Pamatteksts"/>
      </w:pPr>
    </w:p>
    <w:p w14:paraId="0699AF79" w14:textId="0EE36CD1" w:rsidR="00276C19" w:rsidRPr="00C34502" w:rsidRDefault="00C401E1">
      <w:pPr>
        <w:pStyle w:val="Pamatteksts"/>
        <w:tabs>
          <w:tab w:val="left" w:pos="8087"/>
        </w:tabs>
        <w:ind w:right="165"/>
        <w:jc w:val="center"/>
      </w:pPr>
      <w:r>
        <w:t xml:space="preserve">   </w:t>
      </w:r>
      <w:r w:rsidR="00723104" w:rsidRPr="00C34502">
        <w:t>20</w:t>
      </w:r>
      <w:r>
        <w:t>2</w:t>
      </w:r>
      <w:r w:rsidR="007A6704">
        <w:t>2</w:t>
      </w:r>
      <w:r w:rsidR="00723104" w:rsidRPr="00C34502">
        <w:t>.gada</w:t>
      </w:r>
      <w:r w:rsidR="00723104" w:rsidRPr="00C34502">
        <w:rPr>
          <w:spacing w:val="-1"/>
        </w:rPr>
        <w:t xml:space="preserve"> </w:t>
      </w:r>
      <w:r w:rsidR="007506D2">
        <w:t>20.jūnijā</w:t>
      </w:r>
      <w:r w:rsidR="00723104" w:rsidRPr="00C34502">
        <w:tab/>
        <w:t>Nr.</w:t>
      </w:r>
      <w:r w:rsidRPr="00C401E1">
        <w:t xml:space="preserve"> </w:t>
      </w:r>
      <w:r w:rsidR="008E55B4" w:rsidRPr="008E55B4">
        <w:t>2.-4.3/</w:t>
      </w:r>
      <w:r w:rsidR="007506D2">
        <w:t>17</w:t>
      </w:r>
    </w:p>
    <w:p w14:paraId="50ED66B5" w14:textId="77777777" w:rsidR="00276C19" w:rsidRPr="00C34502" w:rsidRDefault="00276C19">
      <w:pPr>
        <w:pStyle w:val="Pamatteksts"/>
        <w:spacing w:before="6"/>
      </w:pPr>
    </w:p>
    <w:p w14:paraId="3E8A1EF9" w14:textId="23FF1E51" w:rsidR="00775738" w:rsidRDefault="00723104" w:rsidP="00775738">
      <w:pPr>
        <w:pStyle w:val="Pamatteksts"/>
        <w:spacing w:line="391" w:lineRule="auto"/>
        <w:ind w:left="222" w:right="3558"/>
      </w:pPr>
      <w:r w:rsidRPr="00C34502">
        <w:t xml:space="preserve">SĒDE NOTIEK: Daugavpilī, Vienības ielā </w:t>
      </w:r>
      <w:r w:rsidR="00192479" w:rsidRPr="00C34502">
        <w:t>8,</w:t>
      </w:r>
      <w:r w:rsidR="00775738">
        <w:t xml:space="preserve"> </w:t>
      </w:r>
      <w:r w:rsidR="007506D2">
        <w:t>16</w:t>
      </w:r>
      <w:r w:rsidR="00775738" w:rsidRPr="00C34502">
        <w:t>.kabinetā</w:t>
      </w:r>
    </w:p>
    <w:p w14:paraId="53D2FB8A" w14:textId="09794655" w:rsidR="00276C19" w:rsidRPr="00C34502" w:rsidRDefault="00192479">
      <w:pPr>
        <w:pStyle w:val="Pamatteksts"/>
        <w:spacing w:line="391" w:lineRule="auto"/>
        <w:ind w:left="222" w:right="4520"/>
      </w:pPr>
      <w:r w:rsidRPr="00C34502">
        <w:t xml:space="preserve">SĒDE SĀKAS </w:t>
      </w:r>
      <w:r w:rsidRPr="00E216EB">
        <w:t>plkst.</w:t>
      </w:r>
      <w:r w:rsidR="00CA165D" w:rsidRPr="00E216EB">
        <w:t>1</w:t>
      </w:r>
      <w:r w:rsidR="007506D2">
        <w:t>1</w:t>
      </w:r>
      <w:r w:rsidR="00E216EB" w:rsidRPr="00E216EB">
        <w:t>.</w:t>
      </w:r>
      <w:r w:rsidR="007506D2">
        <w:t>15</w:t>
      </w:r>
    </w:p>
    <w:p w14:paraId="023898B0" w14:textId="77777777" w:rsidR="007506D2" w:rsidRPr="008F481F" w:rsidRDefault="007506D2" w:rsidP="007506D2">
      <w:pPr>
        <w:pStyle w:val="Pamatteksts"/>
        <w:spacing w:line="276" w:lineRule="auto"/>
        <w:ind w:left="142" w:right="2"/>
        <w:jc w:val="both"/>
        <w:rPr>
          <w:color w:val="000000" w:themeColor="text1"/>
        </w:rPr>
      </w:pPr>
      <w:r w:rsidRPr="008F481F">
        <w:rPr>
          <w:color w:val="000000" w:themeColor="text1"/>
        </w:rPr>
        <w:t xml:space="preserve">SĒDĒ PIEDALĀS: Daugavpils pilsētas pašvaldības iestādes “Sociālais dienests” (turpmāk – Dienests) Saimniecības sektora vadītājs </w:t>
      </w:r>
      <w:proofErr w:type="spellStart"/>
      <w:r w:rsidRPr="008F481F">
        <w:rPr>
          <w:b/>
          <w:bCs/>
          <w:color w:val="000000" w:themeColor="text1"/>
        </w:rPr>
        <w:t>V.Loginovs</w:t>
      </w:r>
      <w:proofErr w:type="spellEnd"/>
      <w:r w:rsidRPr="008F481F">
        <w:rPr>
          <w:color w:val="000000" w:themeColor="text1"/>
        </w:rPr>
        <w:t xml:space="preserve">, </w:t>
      </w:r>
      <w:r w:rsidRPr="00D27A2F">
        <w:rPr>
          <w:color w:val="000000" w:themeColor="text1"/>
        </w:rPr>
        <w:t xml:space="preserve">grāmatvede un grāmatvede DI projekta ietvaros </w:t>
      </w:r>
      <w:proofErr w:type="spellStart"/>
      <w:r w:rsidRPr="00204016">
        <w:rPr>
          <w:b/>
          <w:bCs/>
          <w:color w:val="000000" w:themeColor="text1"/>
        </w:rPr>
        <w:t>I.Trifonova</w:t>
      </w:r>
      <w:proofErr w:type="spellEnd"/>
      <w:r w:rsidRPr="008F481F">
        <w:rPr>
          <w:color w:val="000000" w:themeColor="text1"/>
        </w:rPr>
        <w:t xml:space="preserve">, Juridiskā sektora juriskonsulte </w:t>
      </w:r>
      <w:proofErr w:type="spellStart"/>
      <w:r w:rsidRPr="008F481F">
        <w:rPr>
          <w:b/>
          <w:bCs/>
          <w:color w:val="000000" w:themeColor="text1"/>
        </w:rPr>
        <w:t>E.Hrapāne</w:t>
      </w:r>
      <w:proofErr w:type="spellEnd"/>
      <w:r w:rsidRPr="008F481F">
        <w:rPr>
          <w:color w:val="000000" w:themeColor="text1"/>
        </w:rPr>
        <w:t xml:space="preserve">, Juridiskā sektora juriskonsulte </w:t>
      </w:r>
      <w:proofErr w:type="spellStart"/>
      <w:r w:rsidRPr="008F481F">
        <w:rPr>
          <w:b/>
          <w:color w:val="000000" w:themeColor="text1"/>
        </w:rPr>
        <w:t>M.Liniņa</w:t>
      </w:r>
      <w:proofErr w:type="spellEnd"/>
      <w:r w:rsidRPr="008F481F">
        <w:rPr>
          <w:b/>
          <w:color w:val="000000" w:themeColor="text1"/>
        </w:rPr>
        <w:t>,</w:t>
      </w:r>
      <w:r w:rsidRPr="008F481F">
        <w:rPr>
          <w:color w:val="000000" w:themeColor="text1"/>
        </w:rPr>
        <w:t xml:space="preserve"> Juridiskā sektora juriskonsulte </w:t>
      </w:r>
      <w:proofErr w:type="spellStart"/>
      <w:r w:rsidRPr="008F481F">
        <w:rPr>
          <w:b/>
          <w:bCs/>
          <w:color w:val="000000" w:themeColor="text1"/>
        </w:rPr>
        <w:t>T.Kraševska</w:t>
      </w:r>
      <w:proofErr w:type="spellEnd"/>
      <w:r w:rsidRPr="008F481F">
        <w:rPr>
          <w:color w:val="000000" w:themeColor="text1"/>
        </w:rPr>
        <w:t>.</w:t>
      </w:r>
    </w:p>
    <w:p w14:paraId="6696C4C4" w14:textId="6596F905" w:rsidR="00884416" w:rsidRDefault="00723104" w:rsidP="00884416">
      <w:pPr>
        <w:pStyle w:val="Pamatteksts"/>
        <w:spacing w:before="119"/>
        <w:ind w:left="222"/>
        <w:rPr>
          <w:b/>
        </w:rPr>
      </w:pPr>
      <w:r w:rsidRPr="00C34502">
        <w:t xml:space="preserve">Protokolē: Juridiskā sektora juriste </w:t>
      </w:r>
      <w:proofErr w:type="spellStart"/>
      <w:r w:rsidR="007506D2">
        <w:rPr>
          <w:b/>
        </w:rPr>
        <w:t>T</w:t>
      </w:r>
      <w:r w:rsidR="00884416" w:rsidRPr="00884416">
        <w:rPr>
          <w:b/>
        </w:rPr>
        <w:t>.</w:t>
      </w:r>
      <w:r w:rsidR="007506D2">
        <w:rPr>
          <w:b/>
        </w:rPr>
        <w:t>Kraševska</w:t>
      </w:r>
      <w:proofErr w:type="spellEnd"/>
      <w:r w:rsidR="007506D2">
        <w:rPr>
          <w:b/>
        </w:rPr>
        <w:t>.</w:t>
      </w:r>
    </w:p>
    <w:p w14:paraId="4B1924EB" w14:textId="1AEBE401" w:rsidR="00276C19" w:rsidRPr="00C34502" w:rsidRDefault="00723104" w:rsidP="00884416">
      <w:pPr>
        <w:pStyle w:val="Pamatteksts"/>
        <w:spacing w:before="119"/>
        <w:ind w:left="222"/>
      </w:pPr>
      <w:r w:rsidRPr="00C34502">
        <w:t>Sēdes darba kārtība: Piedāvājumu atvēršana un novērtēšana.</w:t>
      </w:r>
    </w:p>
    <w:p w14:paraId="1EAA2789" w14:textId="09E095B8" w:rsidR="00276C19" w:rsidRPr="00C34502" w:rsidRDefault="00723104" w:rsidP="00E72ADE">
      <w:pPr>
        <w:pStyle w:val="Sarakstarindkopa"/>
        <w:numPr>
          <w:ilvl w:val="0"/>
          <w:numId w:val="1"/>
        </w:numPr>
        <w:spacing w:line="276" w:lineRule="auto"/>
      </w:pPr>
      <w:proofErr w:type="spellStart"/>
      <w:r w:rsidRPr="00C34502">
        <w:t>V.Loginovs</w:t>
      </w:r>
      <w:proofErr w:type="spellEnd"/>
      <w:r w:rsidRPr="00C34502">
        <w:t xml:space="preserve"> paziņo, ka Dienesta mājas lapā </w:t>
      </w:r>
      <w:hyperlink r:id="rId7">
        <w:r w:rsidRPr="00E72ADE">
          <w:rPr>
            <w:u w:val="single"/>
          </w:rPr>
          <w:t>www.socd.lv</w:t>
        </w:r>
      </w:hyperlink>
      <w:r w:rsidRPr="00C34502">
        <w:t xml:space="preserve"> 20</w:t>
      </w:r>
      <w:r w:rsidR="00884416">
        <w:t>2</w:t>
      </w:r>
      <w:r w:rsidR="007506D2">
        <w:t>2</w:t>
      </w:r>
      <w:r w:rsidRPr="00C34502">
        <w:t xml:space="preserve">.gada </w:t>
      </w:r>
      <w:r w:rsidR="007506D2">
        <w:t>13.jūnijā</w:t>
      </w:r>
      <w:r w:rsidRPr="00C34502">
        <w:t xml:space="preserve"> tika publicēts informatīvais paziņojums par Publisko iepirkumu likumā nereglamentēto iepirkumu un uzaicinājums </w:t>
      </w:r>
      <w:r w:rsidR="00192479" w:rsidRPr="00C34502">
        <w:t>p</w:t>
      </w:r>
      <w:r w:rsidRPr="00C34502">
        <w:t>ar līguma piešķiršanas tiesībām. Ziņojumā tika noteikts termiņš piedāvājumu iesniegšanai – līdz 20</w:t>
      </w:r>
      <w:r w:rsidR="00884416">
        <w:t>2</w:t>
      </w:r>
      <w:r w:rsidR="007A6704">
        <w:t>2</w:t>
      </w:r>
      <w:r w:rsidRPr="00C34502">
        <w:t xml:space="preserve">.gada </w:t>
      </w:r>
      <w:r w:rsidR="00A50FF5">
        <w:t>17</w:t>
      </w:r>
      <w:r w:rsidR="007A6704">
        <w:t>.j</w:t>
      </w:r>
      <w:r w:rsidR="007506D2">
        <w:t>ūnijam</w:t>
      </w:r>
      <w:r w:rsidRPr="00C34502">
        <w:t>, plk</w:t>
      </w:r>
      <w:r w:rsidR="00192479" w:rsidRPr="00C34502">
        <w:t xml:space="preserve">st.10:00. </w:t>
      </w:r>
      <w:r w:rsidR="00E72ADE" w:rsidRPr="00E72ADE">
        <w:t>Saskaņā ar ziņojuma 9.punktu vērtēšanas kritērijs ir saimnieciski izdevīgākais piedāvājums, kas atbilst ziņojumā norādītajām prasībām un kuru nosaka piemērojot punktu metodi t.i. aprēķinot iegūto punktu kopējo skaitu pēc katra kritērija novērtēšanas.</w:t>
      </w:r>
    </w:p>
    <w:p w14:paraId="32B574E2" w14:textId="38F4988A" w:rsidR="00276C19" w:rsidRPr="00C34502" w:rsidRDefault="00723104" w:rsidP="000F2147">
      <w:pPr>
        <w:pStyle w:val="Sarakstarindkopa"/>
        <w:numPr>
          <w:ilvl w:val="0"/>
          <w:numId w:val="1"/>
        </w:numPr>
        <w:tabs>
          <w:tab w:val="left" w:pos="284"/>
        </w:tabs>
        <w:spacing w:line="276" w:lineRule="auto"/>
        <w:ind w:left="284" w:right="0" w:hanging="284"/>
      </w:pPr>
      <w:r w:rsidRPr="00C34502">
        <w:t xml:space="preserve">Savu piedāvājumu iesniedza </w:t>
      </w:r>
      <w:r w:rsidR="00A87E91">
        <w:t>1</w:t>
      </w:r>
      <w:r w:rsidR="00192479" w:rsidRPr="00C34502">
        <w:t xml:space="preserve"> (</w:t>
      </w:r>
      <w:r w:rsidR="00A87E91">
        <w:t>viens</w:t>
      </w:r>
      <w:r w:rsidR="00192479" w:rsidRPr="00C34502">
        <w:t>)</w:t>
      </w:r>
      <w:r w:rsidRPr="00C34502">
        <w:rPr>
          <w:spacing w:val="2"/>
        </w:rPr>
        <w:t xml:space="preserve"> </w:t>
      </w:r>
      <w:r w:rsidRPr="00C34502">
        <w:t>pretendent</w:t>
      </w:r>
      <w:r w:rsidR="00A87E91">
        <w:t>s</w:t>
      </w:r>
      <w:r w:rsidRPr="00C34502">
        <w:t>:</w:t>
      </w:r>
      <w:r w:rsidR="00E72ADE" w:rsidRPr="00E72ADE">
        <w:t xml:space="preserve"> </w:t>
      </w:r>
      <w:r w:rsidR="00E72ADE" w:rsidRPr="00861AC8">
        <w:t>AAS “BTA</w:t>
      </w:r>
      <w:r w:rsidR="00E72ADE">
        <w:t xml:space="preserve"> </w:t>
      </w:r>
      <w:proofErr w:type="spellStart"/>
      <w:r w:rsidR="00E72ADE">
        <w:t>Baltic</w:t>
      </w:r>
      <w:proofErr w:type="spellEnd"/>
      <w:r w:rsidR="00E72ADE">
        <w:t xml:space="preserve"> Insurance </w:t>
      </w:r>
      <w:proofErr w:type="spellStart"/>
      <w:r w:rsidR="00E72ADE">
        <w:t>Company</w:t>
      </w:r>
      <w:proofErr w:type="spellEnd"/>
      <w:r w:rsidR="00E72ADE" w:rsidRPr="00861AC8">
        <w:t>”</w:t>
      </w:r>
      <w:r w:rsidR="00E72ADE">
        <w:t>, reģ.Mr.40103840140</w:t>
      </w:r>
      <w:r w:rsidR="000F2147">
        <w:t xml:space="preserve"> (</w:t>
      </w:r>
      <w:r w:rsidR="006516F8">
        <w:t xml:space="preserve">piedāvājums iesniegts </w:t>
      </w:r>
      <w:r w:rsidR="000F2147">
        <w:t>17.06.2022. plkst.</w:t>
      </w:r>
      <w:r w:rsidR="006516F8">
        <w:t>9:37)</w:t>
      </w:r>
      <w:r w:rsidR="00E72ADE">
        <w:t>.</w:t>
      </w:r>
    </w:p>
    <w:p w14:paraId="718B6A3D" w14:textId="763B5EAE" w:rsidR="00167226" w:rsidRPr="00E216EB" w:rsidRDefault="00A87E91" w:rsidP="00167226">
      <w:pPr>
        <w:pStyle w:val="Sarakstarindkopa"/>
        <w:numPr>
          <w:ilvl w:val="0"/>
          <w:numId w:val="1"/>
        </w:numPr>
        <w:spacing w:line="276" w:lineRule="auto"/>
        <w:ind w:left="221" w:right="289" w:hanging="266"/>
      </w:pPr>
      <w:r>
        <w:t>Izvērtējot pretendenta</w:t>
      </w:r>
      <w:r w:rsidR="00E04B85" w:rsidRPr="00E04B85">
        <w:t xml:space="preserve"> </w:t>
      </w:r>
      <w:r w:rsidR="00E04B85" w:rsidRPr="00E72ADE">
        <w:t xml:space="preserve">AAS “BTA </w:t>
      </w:r>
      <w:proofErr w:type="spellStart"/>
      <w:r w:rsidR="00E04B85" w:rsidRPr="00E72ADE">
        <w:t>Baltic</w:t>
      </w:r>
      <w:proofErr w:type="spellEnd"/>
      <w:r w:rsidR="00E04B85" w:rsidRPr="00E72ADE">
        <w:t xml:space="preserve"> Insurance </w:t>
      </w:r>
      <w:proofErr w:type="spellStart"/>
      <w:r w:rsidR="00E04B85" w:rsidRPr="00E72ADE">
        <w:t>Company</w:t>
      </w:r>
      <w:proofErr w:type="spellEnd"/>
      <w:r w:rsidR="00E04B85" w:rsidRPr="00E72ADE">
        <w:t>”</w:t>
      </w:r>
      <w:r>
        <w:t xml:space="preserve"> piedāvājumu, komisija konstatēja, ka </w:t>
      </w:r>
      <w:r w:rsidR="00E04B85" w:rsidRPr="00E04B85">
        <w:t>pretendenta tehnisk</w:t>
      </w:r>
      <w:r w:rsidR="00E04B85">
        <w:t>ā un finanšu</w:t>
      </w:r>
      <w:r w:rsidR="00E04B85" w:rsidRPr="00E04B85">
        <w:t xml:space="preserve"> piedāvājuma </w:t>
      </w:r>
      <w:r w:rsidR="00167226" w:rsidRPr="00167226">
        <w:t xml:space="preserve">tabulas “Apdrošinātie riski un summas 1 personai EUR” </w:t>
      </w:r>
      <w:r w:rsidR="00E04B85">
        <w:t>4</w:t>
      </w:r>
      <w:r w:rsidR="00E04B85" w:rsidRPr="00E04B85">
        <w:t xml:space="preserve">. punktā </w:t>
      </w:r>
      <w:r w:rsidR="000F2147">
        <w:t>norādītais</w:t>
      </w:r>
      <w:r w:rsidR="00E04B85" w:rsidRPr="00E04B85">
        <w:t xml:space="preserve"> </w:t>
      </w:r>
      <w:r w:rsidR="00E04B85">
        <w:t>apdrošinātais risks “Slimnīcas dienas nauda” neatbilst</w:t>
      </w:r>
      <w:r w:rsidR="00E04B85" w:rsidRPr="00E04B85">
        <w:t xml:space="preserve"> </w:t>
      </w:r>
      <w:r w:rsidR="000F2147">
        <w:t xml:space="preserve">ziņojuma </w:t>
      </w:r>
      <w:r w:rsidR="00E04B85" w:rsidRPr="00E04B85">
        <w:t>tehnisk</w:t>
      </w:r>
      <w:r w:rsidR="000F2147">
        <w:t>ajā specifikācijā</w:t>
      </w:r>
      <w:r w:rsidR="00E04B85" w:rsidRPr="00E04B85">
        <w:t xml:space="preserve"> </w:t>
      </w:r>
      <w:r w:rsidR="000F2147">
        <w:t>norādītājam riskam, t.i. netiek sasniegta riska minimālā apdrošināšanas summa ( EUR) un minimālā atlīdzība</w:t>
      </w:r>
      <w:r w:rsidR="00A50FF5">
        <w:t>s</w:t>
      </w:r>
      <w:r w:rsidR="000F2147">
        <w:t xml:space="preserve"> summa (EUR) dienā</w:t>
      </w:r>
      <w:r w:rsidR="00E04B85">
        <w:t>.</w:t>
      </w:r>
      <w:r w:rsidR="00E216EB" w:rsidRPr="00E216EB">
        <w:t xml:space="preserve"> </w:t>
      </w:r>
      <w:r w:rsidR="00E04B85">
        <w:t>L</w:t>
      </w:r>
      <w:r w:rsidR="00E216EB" w:rsidRPr="00E216EB">
        <w:t xml:space="preserve">īdz ar to pretendents tiek izslēgts no dalības </w:t>
      </w:r>
      <w:proofErr w:type="spellStart"/>
      <w:r w:rsidR="00E216EB" w:rsidRPr="00E216EB">
        <w:t>zemsliekšņa</w:t>
      </w:r>
      <w:proofErr w:type="spellEnd"/>
      <w:r w:rsidR="00E216EB" w:rsidRPr="00E216EB">
        <w:t xml:space="preserve"> iepirkumā saskaņā ar ziņojuma </w:t>
      </w:r>
      <w:r w:rsidR="0081705C">
        <w:t>7</w:t>
      </w:r>
      <w:r w:rsidR="00E216EB" w:rsidRPr="00E216EB">
        <w:t>.</w:t>
      </w:r>
      <w:r w:rsidR="0081705C">
        <w:t>5</w:t>
      </w:r>
      <w:r w:rsidR="00E216EB" w:rsidRPr="00E216EB">
        <w:t>.apakšpunktu</w:t>
      </w:r>
      <w:r w:rsidR="000F2147">
        <w:t>.</w:t>
      </w:r>
    </w:p>
    <w:p w14:paraId="71325EE7" w14:textId="6117AF68" w:rsidR="00E04B85" w:rsidRDefault="0081705C" w:rsidP="00E04B85">
      <w:pPr>
        <w:pStyle w:val="Sarakstarindkopa"/>
        <w:numPr>
          <w:ilvl w:val="0"/>
          <w:numId w:val="1"/>
        </w:numPr>
      </w:pPr>
      <w:r w:rsidRPr="0081705C">
        <w:t xml:space="preserve">Komisija nolēma izbeigt </w:t>
      </w:r>
      <w:proofErr w:type="spellStart"/>
      <w:r w:rsidRPr="0081705C">
        <w:t>zemsliekšņa</w:t>
      </w:r>
      <w:proofErr w:type="spellEnd"/>
      <w:r w:rsidRPr="0081705C">
        <w:t xml:space="preserve"> iepirkumu bez rezultāta.</w:t>
      </w:r>
    </w:p>
    <w:p w14:paraId="2A79F6C4" w14:textId="77777777" w:rsidR="00E04B85" w:rsidRPr="00383097" w:rsidRDefault="00E04B85" w:rsidP="00E04B85">
      <w:pPr>
        <w:pStyle w:val="Sarakstarindkopa"/>
        <w:tabs>
          <w:tab w:val="left" w:pos="993"/>
          <w:tab w:val="left" w:pos="1134"/>
          <w:tab w:val="left" w:pos="1701"/>
        </w:tabs>
        <w:spacing w:before="119" w:after="120"/>
        <w:ind w:left="480" w:right="288" w:firstLine="0"/>
        <w:rPr>
          <w:b/>
          <w:color w:val="000000" w:themeColor="text1"/>
        </w:rPr>
      </w:pPr>
      <w:r w:rsidRPr="00383097">
        <w:rPr>
          <w:b/>
          <w:color w:val="000000" w:themeColor="text1"/>
        </w:rPr>
        <w:t>Balsojums:</w:t>
      </w:r>
    </w:p>
    <w:p w14:paraId="23FC7B2C" w14:textId="77777777" w:rsidR="00E04B85" w:rsidRPr="00AA75A2" w:rsidRDefault="00E04B85" w:rsidP="00E04B85">
      <w:pPr>
        <w:pStyle w:val="Sarakstarindkopa"/>
        <w:tabs>
          <w:tab w:val="left" w:pos="734"/>
        </w:tabs>
        <w:spacing w:before="119"/>
        <w:ind w:left="480" w:right="288" w:firstLine="371"/>
        <w:rPr>
          <w:color w:val="000000" w:themeColor="text1"/>
        </w:rPr>
      </w:pPr>
      <w:proofErr w:type="spellStart"/>
      <w:r w:rsidRPr="00AA75A2">
        <w:rPr>
          <w:color w:val="000000" w:themeColor="text1"/>
        </w:rPr>
        <w:t>V.Loginovs</w:t>
      </w:r>
      <w:proofErr w:type="spellEnd"/>
      <w:r w:rsidRPr="00AA75A2">
        <w:rPr>
          <w:color w:val="000000" w:themeColor="text1"/>
        </w:rPr>
        <w:t xml:space="preserve"> – “par”</w:t>
      </w:r>
    </w:p>
    <w:p w14:paraId="280E02C7" w14:textId="77777777" w:rsidR="00E04B85" w:rsidRPr="00AA75A2" w:rsidRDefault="00E04B85" w:rsidP="00E04B85">
      <w:pPr>
        <w:pStyle w:val="Sarakstarindkopa"/>
        <w:tabs>
          <w:tab w:val="left" w:pos="734"/>
        </w:tabs>
        <w:spacing w:before="119"/>
        <w:ind w:left="480" w:right="288" w:firstLine="371"/>
        <w:rPr>
          <w:color w:val="000000" w:themeColor="text1"/>
        </w:rPr>
      </w:pPr>
      <w:proofErr w:type="spellStart"/>
      <w:r w:rsidRPr="00AA75A2">
        <w:rPr>
          <w:color w:val="000000" w:themeColor="text1"/>
        </w:rPr>
        <w:t>T.Kraševska</w:t>
      </w:r>
      <w:proofErr w:type="spellEnd"/>
      <w:r w:rsidRPr="00AA75A2">
        <w:rPr>
          <w:color w:val="000000" w:themeColor="text1"/>
        </w:rPr>
        <w:t xml:space="preserve"> –  “par”</w:t>
      </w:r>
    </w:p>
    <w:p w14:paraId="3C8D642F" w14:textId="77777777" w:rsidR="00E04B85" w:rsidRPr="00AA75A2" w:rsidRDefault="00E04B85" w:rsidP="00E04B85">
      <w:pPr>
        <w:pStyle w:val="Sarakstarindkopa"/>
        <w:tabs>
          <w:tab w:val="left" w:pos="734"/>
        </w:tabs>
        <w:spacing w:before="119"/>
        <w:ind w:left="480" w:right="288" w:firstLine="371"/>
        <w:rPr>
          <w:color w:val="000000" w:themeColor="text1"/>
        </w:rPr>
      </w:pPr>
      <w:proofErr w:type="spellStart"/>
      <w:r w:rsidRPr="00AA75A2">
        <w:rPr>
          <w:color w:val="000000" w:themeColor="text1"/>
        </w:rPr>
        <w:t>E.Hrapāne</w:t>
      </w:r>
      <w:proofErr w:type="spellEnd"/>
      <w:r w:rsidRPr="00AA75A2">
        <w:rPr>
          <w:color w:val="000000" w:themeColor="text1"/>
        </w:rPr>
        <w:t xml:space="preserve"> – “par”</w:t>
      </w:r>
    </w:p>
    <w:p w14:paraId="17493B64" w14:textId="77777777" w:rsidR="00E04B85" w:rsidRPr="00AA75A2" w:rsidRDefault="00E04B85" w:rsidP="00E04B85">
      <w:pPr>
        <w:pStyle w:val="Sarakstarindkopa"/>
        <w:tabs>
          <w:tab w:val="left" w:pos="734"/>
        </w:tabs>
        <w:spacing w:before="119"/>
        <w:ind w:left="480" w:right="288" w:firstLine="371"/>
        <w:rPr>
          <w:color w:val="000000" w:themeColor="text1"/>
        </w:rPr>
      </w:pPr>
      <w:proofErr w:type="spellStart"/>
      <w:r w:rsidRPr="00AA75A2">
        <w:rPr>
          <w:color w:val="000000" w:themeColor="text1"/>
        </w:rPr>
        <w:t>I.Trifonova</w:t>
      </w:r>
      <w:proofErr w:type="spellEnd"/>
      <w:r w:rsidRPr="00AA75A2">
        <w:rPr>
          <w:color w:val="000000" w:themeColor="text1"/>
        </w:rPr>
        <w:t xml:space="preserve"> – “par”</w:t>
      </w:r>
    </w:p>
    <w:p w14:paraId="6F781669" w14:textId="77777777" w:rsidR="00E04B85" w:rsidRPr="00AA75A2" w:rsidRDefault="00E04B85" w:rsidP="00E04B85">
      <w:pPr>
        <w:pStyle w:val="Sarakstarindkopa"/>
        <w:tabs>
          <w:tab w:val="left" w:pos="734"/>
        </w:tabs>
        <w:spacing w:before="119"/>
        <w:ind w:left="480" w:right="288" w:firstLine="371"/>
        <w:rPr>
          <w:color w:val="000000" w:themeColor="text1"/>
        </w:rPr>
      </w:pPr>
      <w:proofErr w:type="spellStart"/>
      <w:r w:rsidRPr="00AA75A2">
        <w:rPr>
          <w:color w:val="000000" w:themeColor="text1"/>
        </w:rPr>
        <w:t>M.Liniņa</w:t>
      </w:r>
      <w:proofErr w:type="spellEnd"/>
      <w:r w:rsidRPr="00AA75A2">
        <w:rPr>
          <w:color w:val="000000" w:themeColor="text1"/>
        </w:rPr>
        <w:t xml:space="preserve"> – “par”</w:t>
      </w:r>
    </w:p>
    <w:p w14:paraId="6D00A4FD" w14:textId="77777777" w:rsidR="00E04B85" w:rsidRPr="00AA75A2" w:rsidRDefault="00E04B85" w:rsidP="00E04B85">
      <w:pPr>
        <w:pStyle w:val="Sarakstarindkopa"/>
        <w:tabs>
          <w:tab w:val="left" w:pos="734"/>
        </w:tabs>
        <w:spacing w:before="119"/>
        <w:ind w:left="480" w:right="288" w:firstLine="371"/>
        <w:rPr>
          <w:color w:val="000000" w:themeColor="text1"/>
        </w:rPr>
      </w:pPr>
      <w:r w:rsidRPr="00BB04BA">
        <w:rPr>
          <w:b/>
          <w:i/>
          <w:iCs/>
          <w:color w:val="000000" w:themeColor="text1"/>
        </w:rPr>
        <w:t>Kopā:</w:t>
      </w:r>
      <w:r w:rsidRPr="00BB04BA">
        <w:rPr>
          <w:i/>
          <w:iCs/>
          <w:color w:val="000000" w:themeColor="text1"/>
        </w:rPr>
        <w:t xml:space="preserve"> 5 (piecas) balsis “par”, “pret” – nav, „atturas” – nav</w:t>
      </w:r>
      <w:r w:rsidRPr="00AA75A2">
        <w:rPr>
          <w:color w:val="000000" w:themeColor="text1"/>
        </w:rPr>
        <w:t>.</w:t>
      </w:r>
    </w:p>
    <w:p w14:paraId="568E0CC9" w14:textId="77777777" w:rsidR="00E04B85" w:rsidRPr="00C34502" w:rsidRDefault="00E04B85">
      <w:pPr>
        <w:pStyle w:val="Pamatteksts"/>
        <w:spacing w:before="9"/>
      </w:pPr>
    </w:p>
    <w:p w14:paraId="1449CEB6" w14:textId="261E7050" w:rsidR="00276C19" w:rsidRPr="00C34502" w:rsidRDefault="00723104" w:rsidP="001C2EB8">
      <w:pPr>
        <w:pStyle w:val="Pamatteksts"/>
        <w:ind w:left="222"/>
        <w:jc w:val="both"/>
      </w:pPr>
      <w:r w:rsidRPr="00C34502">
        <w:t xml:space="preserve">Sēde paziņota par slēgtu </w:t>
      </w:r>
      <w:r w:rsidRPr="00E216EB">
        <w:t xml:space="preserve">plkst. </w:t>
      </w:r>
      <w:r w:rsidR="007506D2">
        <w:t>11:40</w:t>
      </w:r>
    </w:p>
    <w:p w14:paraId="35CE9C29" w14:textId="77777777" w:rsidR="00167226" w:rsidRDefault="00167226">
      <w:pPr>
        <w:pStyle w:val="Pamatteksts"/>
        <w:spacing w:before="68"/>
        <w:ind w:left="222"/>
      </w:pPr>
    </w:p>
    <w:p w14:paraId="7069B17B" w14:textId="77777777" w:rsidR="00167226" w:rsidRDefault="00167226">
      <w:pPr>
        <w:pStyle w:val="Pamatteksts"/>
        <w:spacing w:before="68"/>
        <w:ind w:left="222"/>
      </w:pPr>
    </w:p>
    <w:p w14:paraId="7957880E" w14:textId="77777777" w:rsidR="00167226" w:rsidRDefault="00167226">
      <w:pPr>
        <w:pStyle w:val="Pamatteksts"/>
        <w:spacing w:before="68"/>
        <w:ind w:left="222"/>
      </w:pPr>
    </w:p>
    <w:p w14:paraId="6E8BDA9B" w14:textId="21CABA3D" w:rsidR="00276C19" w:rsidRPr="00C34502" w:rsidRDefault="00723104">
      <w:pPr>
        <w:pStyle w:val="Pamatteksts"/>
        <w:spacing w:before="68"/>
        <w:ind w:left="222"/>
      </w:pPr>
      <w:r w:rsidRPr="00C34502">
        <w:t>Protokols ir sastādīts uz 2 (divām) lappusēm.</w:t>
      </w:r>
    </w:p>
    <w:p w14:paraId="064E6FE3" w14:textId="77777777" w:rsidR="00276C19" w:rsidRPr="00C34502" w:rsidRDefault="00276C19">
      <w:pPr>
        <w:pStyle w:val="Pamatteksts"/>
        <w:spacing w:before="9"/>
      </w:pPr>
    </w:p>
    <w:p w14:paraId="0A270972" w14:textId="77777777" w:rsidR="00276C19" w:rsidRPr="00C34502" w:rsidRDefault="00276C19">
      <w:pPr>
        <w:sectPr w:rsidR="00276C19" w:rsidRPr="00C34502" w:rsidSect="001C2EB8">
          <w:footerReference w:type="default" r:id="rId8"/>
          <w:pgSz w:w="11910" w:h="16840"/>
          <w:pgMar w:top="1134" w:right="697" w:bottom="1134" w:left="1701" w:header="720" w:footer="227" w:gutter="0"/>
          <w:cols w:space="720"/>
          <w:docGrid w:linePitch="299"/>
        </w:sectPr>
      </w:pPr>
    </w:p>
    <w:p w14:paraId="16A213D0" w14:textId="77777777" w:rsidR="00276C19" w:rsidRPr="00C34502" w:rsidRDefault="00723104" w:rsidP="001C2EB8">
      <w:pPr>
        <w:pStyle w:val="Pamatteksts"/>
        <w:spacing w:before="92"/>
        <w:ind w:firstLine="222"/>
      </w:pPr>
      <w:r w:rsidRPr="00C34502">
        <w:t>Sēdes dalībnieki:</w:t>
      </w:r>
    </w:p>
    <w:p w14:paraId="62DECB48" w14:textId="77777777" w:rsidR="00276C19" w:rsidRPr="00C34502" w:rsidRDefault="00723104">
      <w:pPr>
        <w:pStyle w:val="Pamatteksts"/>
        <w:spacing w:before="2"/>
      </w:pPr>
      <w:r w:rsidRPr="00C34502">
        <w:br w:type="column"/>
      </w:r>
    </w:p>
    <w:p w14:paraId="18297641" w14:textId="77777777" w:rsidR="00276C19" w:rsidRPr="00C34502" w:rsidRDefault="00723104">
      <w:pPr>
        <w:pStyle w:val="Pamatteksts"/>
        <w:spacing w:line="388" w:lineRule="auto"/>
        <w:ind w:left="581" w:right="1922"/>
      </w:pPr>
      <w:proofErr w:type="spellStart"/>
      <w:r w:rsidRPr="00C34502">
        <w:t>V.Loginovs</w:t>
      </w:r>
      <w:proofErr w:type="spellEnd"/>
      <w:r w:rsidRPr="00C34502">
        <w:t xml:space="preserve"> </w:t>
      </w:r>
    </w:p>
    <w:p w14:paraId="09AA6113" w14:textId="3ADEDDB7" w:rsidR="001C2EB8" w:rsidRDefault="00167226" w:rsidP="001C2EB8">
      <w:pPr>
        <w:pStyle w:val="Pamatteksts"/>
        <w:spacing w:before="4" w:line="388" w:lineRule="auto"/>
        <w:ind w:left="581" w:right="1763"/>
      </w:pPr>
      <w:proofErr w:type="spellStart"/>
      <w:r>
        <w:t>I.Trifonova</w:t>
      </w:r>
      <w:proofErr w:type="spellEnd"/>
    </w:p>
    <w:p w14:paraId="001CE6B2" w14:textId="6BED49B7" w:rsidR="00B878C5" w:rsidRDefault="00167226">
      <w:pPr>
        <w:pStyle w:val="Pamatteksts"/>
        <w:spacing w:before="4" w:line="388" w:lineRule="auto"/>
        <w:ind w:left="581" w:right="1763"/>
      </w:pPr>
      <w:proofErr w:type="spellStart"/>
      <w:r>
        <w:t>M.Liniņa</w:t>
      </w:r>
      <w:proofErr w:type="spellEnd"/>
    </w:p>
    <w:p w14:paraId="6FCAEFB6" w14:textId="61C2BEF9" w:rsidR="00B878C5" w:rsidRDefault="00B878C5">
      <w:pPr>
        <w:pStyle w:val="Pamatteksts"/>
        <w:spacing w:before="4" w:line="388" w:lineRule="auto"/>
        <w:ind w:left="581" w:right="1763"/>
      </w:pPr>
      <w:proofErr w:type="spellStart"/>
      <w:r>
        <w:t>E.Hrapāne</w:t>
      </w:r>
      <w:proofErr w:type="spellEnd"/>
    </w:p>
    <w:p w14:paraId="0725511E" w14:textId="20B60439" w:rsidR="00167226" w:rsidRDefault="00167226">
      <w:pPr>
        <w:pStyle w:val="Pamatteksts"/>
        <w:spacing w:before="4" w:line="388" w:lineRule="auto"/>
        <w:ind w:left="581" w:right="1763"/>
      </w:pPr>
      <w:proofErr w:type="spellStart"/>
      <w:r>
        <w:t>T.Kraševska</w:t>
      </w:r>
      <w:proofErr w:type="spellEnd"/>
    </w:p>
    <w:p w14:paraId="5A9CD94E" w14:textId="77777777" w:rsidR="00276C19" w:rsidRPr="00C34502" w:rsidRDefault="00276C19">
      <w:pPr>
        <w:spacing w:line="388" w:lineRule="auto"/>
        <w:sectPr w:rsidR="00276C19" w:rsidRPr="00C34502" w:rsidSect="001C2EB8">
          <w:type w:val="continuous"/>
          <w:pgSz w:w="11910" w:h="16840"/>
          <w:pgMar w:top="1134" w:right="697" w:bottom="1134" w:left="1701" w:header="720" w:footer="720" w:gutter="0"/>
          <w:cols w:num="2" w:space="720" w:equalWidth="0">
            <w:col w:w="1912" w:space="4029"/>
            <w:col w:w="3571"/>
          </w:cols>
        </w:sectPr>
      </w:pPr>
    </w:p>
    <w:p w14:paraId="4E495D9A" w14:textId="77777777" w:rsidR="00276C19" w:rsidRPr="00C34502" w:rsidRDefault="00276C19">
      <w:pPr>
        <w:pStyle w:val="Pamatteksts"/>
        <w:spacing w:before="10"/>
      </w:pPr>
    </w:p>
    <w:p w14:paraId="6F98B5BC" w14:textId="3E62722B" w:rsidR="00276C19" w:rsidRPr="00C34502" w:rsidRDefault="00461BC1" w:rsidP="00461BC1">
      <w:pPr>
        <w:pStyle w:val="Pamatteksts"/>
        <w:tabs>
          <w:tab w:val="left" w:pos="6743"/>
        </w:tabs>
        <w:spacing w:before="92"/>
      </w:pPr>
      <w:r>
        <w:t xml:space="preserve">     </w:t>
      </w:r>
      <w:r w:rsidR="001C2EB8">
        <w:t xml:space="preserve">Protokolē:                                                                                   </w:t>
      </w:r>
      <w:r>
        <w:t xml:space="preserve">      </w:t>
      </w:r>
      <w:r w:rsidR="001C2EB8">
        <w:t xml:space="preserve">        </w:t>
      </w:r>
      <w:proofErr w:type="spellStart"/>
      <w:r w:rsidR="00167226">
        <w:t>T.Kraševska</w:t>
      </w:r>
      <w:proofErr w:type="spellEnd"/>
    </w:p>
    <w:sectPr w:rsidR="00276C19" w:rsidRPr="00C34502" w:rsidSect="001C2EB8">
      <w:type w:val="continuous"/>
      <w:pgSz w:w="11910" w:h="16840"/>
      <w:pgMar w:top="1134" w:right="697"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A840D9" w14:textId="77777777" w:rsidR="00324061" w:rsidRDefault="00324061" w:rsidP="001C2EB8">
      <w:r>
        <w:separator/>
      </w:r>
    </w:p>
  </w:endnote>
  <w:endnote w:type="continuationSeparator" w:id="0">
    <w:p w14:paraId="5D5C3441" w14:textId="77777777" w:rsidR="00324061" w:rsidRDefault="00324061" w:rsidP="001C2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6331029"/>
      <w:docPartObj>
        <w:docPartGallery w:val="Page Numbers (Bottom of Page)"/>
        <w:docPartUnique/>
      </w:docPartObj>
    </w:sdtPr>
    <w:sdtEndPr/>
    <w:sdtContent>
      <w:p w14:paraId="256143FB" w14:textId="77777777" w:rsidR="001C2EB8" w:rsidRDefault="001C2EB8">
        <w:pPr>
          <w:pStyle w:val="Kjene"/>
          <w:jc w:val="center"/>
        </w:pPr>
        <w:r>
          <w:fldChar w:fldCharType="begin"/>
        </w:r>
        <w:r>
          <w:instrText>PAGE   \* MERGEFORMAT</w:instrText>
        </w:r>
        <w:r>
          <w:fldChar w:fldCharType="separate"/>
        </w:r>
        <w:r w:rsidRPr="001C2EB8">
          <w:rPr>
            <w:noProof/>
            <w:lang w:val="ru-RU"/>
          </w:rPr>
          <w:t>1</w:t>
        </w:r>
        <w:r>
          <w:fldChar w:fldCharType="end"/>
        </w:r>
      </w:p>
    </w:sdtContent>
  </w:sdt>
  <w:p w14:paraId="1F79B081" w14:textId="77777777" w:rsidR="001C2EB8" w:rsidRDefault="001C2EB8">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E2207" w14:textId="77777777" w:rsidR="00324061" w:rsidRDefault="00324061" w:rsidP="001C2EB8">
      <w:r>
        <w:separator/>
      </w:r>
    </w:p>
  </w:footnote>
  <w:footnote w:type="continuationSeparator" w:id="0">
    <w:p w14:paraId="15FA5777" w14:textId="77777777" w:rsidR="00324061" w:rsidRDefault="00324061" w:rsidP="001C2E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07FDD"/>
    <w:multiLevelType w:val="hybridMultilevel"/>
    <w:tmpl w:val="0FE87D64"/>
    <w:lvl w:ilvl="0" w:tplc="EB28E0B8">
      <w:start w:val="1"/>
      <w:numFmt w:val="decimal"/>
      <w:lvlText w:val="%1."/>
      <w:lvlJc w:val="left"/>
      <w:pPr>
        <w:ind w:left="222" w:hanging="269"/>
      </w:pPr>
      <w:rPr>
        <w:rFonts w:ascii="Times New Roman" w:eastAsia="Times New Roman" w:hAnsi="Times New Roman" w:cs="Times New Roman" w:hint="default"/>
        <w:w w:val="100"/>
        <w:sz w:val="22"/>
        <w:szCs w:val="22"/>
        <w:lang w:val="lv" w:eastAsia="lv" w:bidi="lv"/>
      </w:rPr>
    </w:lvl>
    <w:lvl w:ilvl="1" w:tplc="99D4EA7A">
      <w:numFmt w:val="bullet"/>
      <w:lvlText w:val="•"/>
      <w:lvlJc w:val="left"/>
      <w:pPr>
        <w:ind w:left="1170" w:hanging="269"/>
      </w:pPr>
      <w:rPr>
        <w:rFonts w:hint="default"/>
        <w:lang w:val="lv" w:eastAsia="lv" w:bidi="lv"/>
      </w:rPr>
    </w:lvl>
    <w:lvl w:ilvl="2" w:tplc="00DAFD0E">
      <w:numFmt w:val="bullet"/>
      <w:lvlText w:val="•"/>
      <w:lvlJc w:val="left"/>
      <w:pPr>
        <w:ind w:left="2121" w:hanging="269"/>
      </w:pPr>
      <w:rPr>
        <w:rFonts w:hint="default"/>
        <w:lang w:val="lv" w:eastAsia="lv" w:bidi="lv"/>
      </w:rPr>
    </w:lvl>
    <w:lvl w:ilvl="3" w:tplc="A97CAB1A">
      <w:numFmt w:val="bullet"/>
      <w:lvlText w:val="•"/>
      <w:lvlJc w:val="left"/>
      <w:pPr>
        <w:ind w:left="3071" w:hanging="269"/>
      </w:pPr>
      <w:rPr>
        <w:rFonts w:hint="default"/>
        <w:lang w:val="lv" w:eastAsia="lv" w:bidi="lv"/>
      </w:rPr>
    </w:lvl>
    <w:lvl w:ilvl="4" w:tplc="9174B3FA">
      <w:numFmt w:val="bullet"/>
      <w:lvlText w:val="•"/>
      <w:lvlJc w:val="left"/>
      <w:pPr>
        <w:ind w:left="4022" w:hanging="269"/>
      </w:pPr>
      <w:rPr>
        <w:rFonts w:hint="default"/>
        <w:lang w:val="lv" w:eastAsia="lv" w:bidi="lv"/>
      </w:rPr>
    </w:lvl>
    <w:lvl w:ilvl="5" w:tplc="15BAD5BE">
      <w:numFmt w:val="bullet"/>
      <w:lvlText w:val="•"/>
      <w:lvlJc w:val="left"/>
      <w:pPr>
        <w:ind w:left="4973" w:hanging="269"/>
      </w:pPr>
      <w:rPr>
        <w:rFonts w:hint="default"/>
        <w:lang w:val="lv" w:eastAsia="lv" w:bidi="lv"/>
      </w:rPr>
    </w:lvl>
    <w:lvl w:ilvl="6" w:tplc="60F2813E">
      <w:numFmt w:val="bullet"/>
      <w:lvlText w:val="•"/>
      <w:lvlJc w:val="left"/>
      <w:pPr>
        <w:ind w:left="5923" w:hanging="269"/>
      </w:pPr>
      <w:rPr>
        <w:rFonts w:hint="default"/>
        <w:lang w:val="lv" w:eastAsia="lv" w:bidi="lv"/>
      </w:rPr>
    </w:lvl>
    <w:lvl w:ilvl="7" w:tplc="A54E3978">
      <w:numFmt w:val="bullet"/>
      <w:lvlText w:val="•"/>
      <w:lvlJc w:val="left"/>
      <w:pPr>
        <w:ind w:left="6874" w:hanging="269"/>
      </w:pPr>
      <w:rPr>
        <w:rFonts w:hint="default"/>
        <w:lang w:val="lv" w:eastAsia="lv" w:bidi="lv"/>
      </w:rPr>
    </w:lvl>
    <w:lvl w:ilvl="8" w:tplc="0F044F56">
      <w:numFmt w:val="bullet"/>
      <w:lvlText w:val="•"/>
      <w:lvlJc w:val="left"/>
      <w:pPr>
        <w:ind w:left="7825" w:hanging="269"/>
      </w:pPr>
      <w:rPr>
        <w:rFonts w:hint="default"/>
        <w:lang w:val="lv" w:eastAsia="lv" w:bidi="lv"/>
      </w:rPr>
    </w:lvl>
  </w:abstractNum>
  <w:abstractNum w:abstractNumId="1" w15:restartNumberingAfterBreak="0">
    <w:nsid w:val="794634FA"/>
    <w:multiLevelType w:val="hybridMultilevel"/>
    <w:tmpl w:val="0FE87D64"/>
    <w:lvl w:ilvl="0" w:tplc="FFFFFFFF">
      <w:start w:val="1"/>
      <w:numFmt w:val="decimal"/>
      <w:lvlText w:val="%1."/>
      <w:lvlJc w:val="left"/>
      <w:pPr>
        <w:ind w:left="222" w:hanging="269"/>
      </w:pPr>
      <w:rPr>
        <w:rFonts w:ascii="Times New Roman" w:eastAsia="Times New Roman" w:hAnsi="Times New Roman" w:cs="Times New Roman" w:hint="default"/>
        <w:w w:val="100"/>
        <w:sz w:val="22"/>
        <w:szCs w:val="22"/>
        <w:lang w:val="lv" w:eastAsia="lv" w:bidi="lv"/>
      </w:rPr>
    </w:lvl>
    <w:lvl w:ilvl="1" w:tplc="FFFFFFFF">
      <w:numFmt w:val="bullet"/>
      <w:lvlText w:val="•"/>
      <w:lvlJc w:val="left"/>
      <w:pPr>
        <w:ind w:left="1170" w:hanging="269"/>
      </w:pPr>
      <w:rPr>
        <w:rFonts w:hint="default"/>
        <w:lang w:val="lv" w:eastAsia="lv" w:bidi="lv"/>
      </w:rPr>
    </w:lvl>
    <w:lvl w:ilvl="2" w:tplc="FFFFFFFF">
      <w:numFmt w:val="bullet"/>
      <w:lvlText w:val="•"/>
      <w:lvlJc w:val="left"/>
      <w:pPr>
        <w:ind w:left="2121" w:hanging="269"/>
      </w:pPr>
      <w:rPr>
        <w:rFonts w:hint="default"/>
        <w:lang w:val="lv" w:eastAsia="lv" w:bidi="lv"/>
      </w:rPr>
    </w:lvl>
    <w:lvl w:ilvl="3" w:tplc="FFFFFFFF">
      <w:numFmt w:val="bullet"/>
      <w:lvlText w:val="•"/>
      <w:lvlJc w:val="left"/>
      <w:pPr>
        <w:ind w:left="3071" w:hanging="269"/>
      </w:pPr>
      <w:rPr>
        <w:rFonts w:hint="default"/>
        <w:lang w:val="lv" w:eastAsia="lv" w:bidi="lv"/>
      </w:rPr>
    </w:lvl>
    <w:lvl w:ilvl="4" w:tplc="FFFFFFFF">
      <w:numFmt w:val="bullet"/>
      <w:lvlText w:val="•"/>
      <w:lvlJc w:val="left"/>
      <w:pPr>
        <w:ind w:left="4022" w:hanging="269"/>
      </w:pPr>
      <w:rPr>
        <w:rFonts w:hint="default"/>
        <w:lang w:val="lv" w:eastAsia="lv" w:bidi="lv"/>
      </w:rPr>
    </w:lvl>
    <w:lvl w:ilvl="5" w:tplc="FFFFFFFF">
      <w:numFmt w:val="bullet"/>
      <w:lvlText w:val="•"/>
      <w:lvlJc w:val="left"/>
      <w:pPr>
        <w:ind w:left="4973" w:hanging="269"/>
      </w:pPr>
      <w:rPr>
        <w:rFonts w:hint="default"/>
        <w:lang w:val="lv" w:eastAsia="lv" w:bidi="lv"/>
      </w:rPr>
    </w:lvl>
    <w:lvl w:ilvl="6" w:tplc="FFFFFFFF">
      <w:numFmt w:val="bullet"/>
      <w:lvlText w:val="•"/>
      <w:lvlJc w:val="left"/>
      <w:pPr>
        <w:ind w:left="5923" w:hanging="269"/>
      </w:pPr>
      <w:rPr>
        <w:rFonts w:hint="default"/>
        <w:lang w:val="lv" w:eastAsia="lv" w:bidi="lv"/>
      </w:rPr>
    </w:lvl>
    <w:lvl w:ilvl="7" w:tplc="FFFFFFFF">
      <w:numFmt w:val="bullet"/>
      <w:lvlText w:val="•"/>
      <w:lvlJc w:val="left"/>
      <w:pPr>
        <w:ind w:left="6874" w:hanging="269"/>
      </w:pPr>
      <w:rPr>
        <w:rFonts w:hint="default"/>
        <w:lang w:val="lv" w:eastAsia="lv" w:bidi="lv"/>
      </w:rPr>
    </w:lvl>
    <w:lvl w:ilvl="8" w:tplc="FFFFFFFF">
      <w:numFmt w:val="bullet"/>
      <w:lvlText w:val="•"/>
      <w:lvlJc w:val="left"/>
      <w:pPr>
        <w:ind w:left="7825" w:hanging="269"/>
      </w:pPr>
      <w:rPr>
        <w:rFonts w:hint="default"/>
        <w:lang w:val="lv" w:eastAsia="lv" w:bidi="lv"/>
      </w:rPr>
    </w:lvl>
  </w:abstractNum>
  <w:num w:numId="1" w16cid:durableId="246235543">
    <w:abstractNumId w:val="0"/>
  </w:num>
  <w:num w:numId="2" w16cid:durableId="4529460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C19"/>
    <w:rsid w:val="000C38C4"/>
    <w:rsid w:val="000F2147"/>
    <w:rsid w:val="0010692E"/>
    <w:rsid w:val="00140AC5"/>
    <w:rsid w:val="00167226"/>
    <w:rsid w:val="00192479"/>
    <w:rsid w:val="001C2402"/>
    <w:rsid w:val="001C2EB8"/>
    <w:rsid w:val="001C7564"/>
    <w:rsid w:val="00220EFB"/>
    <w:rsid w:val="00276C19"/>
    <w:rsid w:val="0028416F"/>
    <w:rsid w:val="00324061"/>
    <w:rsid w:val="00442D4E"/>
    <w:rsid w:val="00461BC1"/>
    <w:rsid w:val="00472C65"/>
    <w:rsid w:val="004D0B3C"/>
    <w:rsid w:val="00553A39"/>
    <w:rsid w:val="0059507B"/>
    <w:rsid w:val="006516F8"/>
    <w:rsid w:val="006672D6"/>
    <w:rsid w:val="006F0F06"/>
    <w:rsid w:val="00721098"/>
    <w:rsid w:val="00723104"/>
    <w:rsid w:val="007506D2"/>
    <w:rsid w:val="00775738"/>
    <w:rsid w:val="00776508"/>
    <w:rsid w:val="007A6704"/>
    <w:rsid w:val="0081705C"/>
    <w:rsid w:val="00847064"/>
    <w:rsid w:val="00861347"/>
    <w:rsid w:val="00884416"/>
    <w:rsid w:val="00892392"/>
    <w:rsid w:val="008E55B4"/>
    <w:rsid w:val="00A50FF5"/>
    <w:rsid w:val="00A87E91"/>
    <w:rsid w:val="00AD29C7"/>
    <w:rsid w:val="00B51B82"/>
    <w:rsid w:val="00B878C5"/>
    <w:rsid w:val="00C34502"/>
    <w:rsid w:val="00C401E1"/>
    <w:rsid w:val="00C950A5"/>
    <w:rsid w:val="00CA165D"/>
    <w:rsid w:val="00CB11B2"/>
    <w:rsid w:val="00CF3C05"/>
    <w:rsid w:val="00E007D6"/>
    <w:rsid w:val="00E04B85"/>
    <w:rsid w:val="00E13BB7"/>
    <w:rsid w:val="00E216EB"/>
    <w:rsid w:val="00E72ADE"/>
    <w:rsid w:val="00EB0D3F"/>
    <w:rsid w:val="00ED4168"/>
    <w:rsid w:val="00F42F54"/>
    <w:rsid w:val="00F54AD2"/>
    <w:rsid w:val="00F71F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E7436"/>
  <w15:docId w15:val="{0190CC45-3991-42A1-9B08-1323D96A5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uiPriority w:val="1"/>
    <w:qFormat/>
    <w:rPr>
      <w:rFonts w:ascii="Times New Roman" w:eastAsia="Times New Roman" w:hAnsi="Times New Roman" w:cs="Times New Roman"/>
      <w:lang w:val="lv" w:eastAsia="lv"/>
    </w:rPr>
  </w:style>
  <w:style w:type="paragraph" w:styleId="Virsraksts1">
    <w:name w:val="heading 1"/>
    <w:basedOn w:val="Parasts"/>
    <w:uiPriority w:val="1"/>
    <w:qFormat/>
    <w:pPr>
      <w:spacing w:before="2" w:line="250" w:lineRule="exact"/>
      <w:ind w:right="64"/>
      <w:jc w:val="center"/>
      <w:outlineLvl w:val="0"/>
    </w:pPr>
    <w:rPr>
      <w:b/>
      <w:bC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amatteksts">
    <w:name w:val="Body Text"/>
    <w:basedOn w:val="Parasts"/>
    <w:link w:val="PamattekstsRakstz"/>
    <w:uiPriority w:val="1"/>
    <w:qFormat/>
  </w:style>
  <w:style w:type="paragraph" w:styleId="Sarakstarindkopa">
    <w:name w:val="List Paragraph"/>
    <w:aliases w:val="Virsraksti,2,Strip,H&amp;P List Paragraph,Syle 1,Normal bullet 2,Bullet list,Colorful List - Accent 12,Saistīto dokumentu saraksts,List Paragraph1,PPS_Bullet,Numurets,Bullets,Numbered List,Paragraph,Bullet point 1"/>
    <w:basedOn w:val="Parasts"/>
    <w:link w:val="SarakstarindkopaRakstz"/>
    <w:uiPriority w:val="34"/>
    <w:qFormat/>
    <w:pPr>
      <w:spacing w:before="120"/>
      <w:ind w:left="222" w:right="287" w:firstLine="283"/>
      <w:jc w:val="both"/>
    </w:pPr>
  </w:style>
  <w:style w:type="paragraph" w:customStyle="1" w:styleId="TableParagraph">
    <w:name w:val="Table Paragraph"/>
    <w:basedOn w:val="Parasts"/>
    <w:uiPriority w:val="1"/>
    <w:qFormat/>
    <w:pPr>
      <w:spacing w:before="32"/>
      <w:ind w:left="748"/>
      <w:jc w:val="center"/>
    </w:pPr>
  </w:style>
  <w:style w:type="paragraph" w:styleId="Galvene">
    <w:name w:val="header"/>
    <w:basedOn w:val="Parasts"/>
    <w:link w:val="GalveneRakstz"/>
    <w:uiPriority w:val="99"/>
    <w:unhideWhenUsed/>
    <w:rsid w:val="001C2EB8"/>
    <w:pPr>
      <w:tabs>
        <w:tab w:val="center" w:pos="4677"/>
        <w:tab w:val="right" w:pos="9355"/>
      </w:tabs>
    </w:pPr>
  </w:style>
  <w:style w:type="character" w:customStyle="1" w:styleId="GalveneRakstz">
    <w:name w:val="Galvene Rakstz."/>
    <w:basedOn w:val="Noklusjumarindkopasfonts"/>
    <w:link w:val="Galvene"/>
    <w:uiPriority w:val="99"/>
    <w:rsid w:val="001C2EB8"/>
    <w:rPr>
      <w:rFonts w:ascii="Times New Roman" w:eastAsia="Times New Roman" w:hAnsi="Times New Roman" w:cs="Times New Roman"/>
      <w:lang w:val="lv" w:eastAsia="lv"/>
    </w:rPr>
  </w:style>
  <w:style w:type="paragraph" w:styleId="Kjene">
    <w:name w:val="footer"/>
    <w:basedOn w:val="Parasts"/>
    <w:link w:val="KjeneRakstz"/>
    <w:uiPriority w:val="99"/>
    <w:unhideWhenUsed/>
    <w:rsid w:val="001C2EB8"/>
    <w:pPr>
      <w:tabs>
        <w:tab w:val="center" w:pos="4677"/>
        <w:tab w:val="right" w:pos="9355"/>
      </w:tabs>
    </w:pPr>
  </w:style>
  <w:style w:type="character" w:customStyle="1" w:styleId="KjeneRakstz">
    <w:name w:val="Kājene Rakstz."/>
    <w:basedOn w:val="Noklusjumarindkopasfonts"/>
    <w:link w:val="Kjene"/>
    <w:uiPriority w:val="99"/>
    <w:rsid w:val="001C2EB8"/>
    <w:rPr>
      <w:rFonts w:ascii="Times New Roman" w:eastAsia="Times New Roman" w:hAnsi="Times New Roman" w:cs="Times New Roman"/>
      <w:lang w:val="lv" w:eastAsia="lv"/>
    </w:rPr>
  </w:style>
  <w:style w:type="character" w:customStyle="1" w:styleId="PamattekstsRakstz">
    <w:name w:val="Pamatteksts Rakstz."/>
    <w:basedOn w:val="Noklusjumarindkopasfonts"/>
    <w:link w:val="Pamatteksts"/>
    <w:uiPriority w:val="1"/>
    <w:rsid w:val="007506D2"/>
    <w:rPr>
      <w:rFonts w:ascii="Times New Roman" w:eastAsia="Times New Roman" w:hAnsi="Times New Roman" w:cs="Times New Roman"/>
      <w:lang w:val="lv" w:eastAsia="lv"/>
    </w:rPr>
  </w:style>
  <w:style w:type="character" w:customStyle="1" w:styleId="SarakstarindkopaRakstz">
    <w:name w:val="Saraksta rindkopa Rakstz."/>
    <w:aliases w:val="Virsraksti Rakstz.,2 Rakstz.,Strip Rakstz.,H&amp;P List Paragraph Rakstz.,Syle 1 Rakstz.,Normal bullet 2 Rakstz.,Bullet list Rakstz.,Colorful List - Accent 12 Rakstz.,Saistīto dokumentu saraksts Rakstz.,List Paragraph1 Rakstz."/>
    <w:link w:val="Sarakstarindkopa"/>
    <w:uiPriority w:val="34"/>
    <w:qFormat/>
    <w:locked/>
    <w:rsid w:val="00E04B85"/>
    <w:rPr>
      <w:rFonts w:ascii="Times New Roman" w:eastAsia="Times New Roman" w:hAnsi="Times New Roman" w:cs="Times New Roman"/>
      <w:lang w:val="lv" w:eastAsia="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ocd.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1732</Words>
  <Characters>988</Characters>
  <Application>Microsoft Office Word</Application>
  <DocSecurity>0</DocSecurity>
  <Lines>8</Lines>
  <Paragraphs>5</Paragraphs>
  <ScaleCrop>false</ScaleCrop>
  <HeadingPairs>
    <vt:vector size="4" baseType="variant">
      <vt:variant>
        <vt:lpstr>Nosaukums</vt:lpstr>
      </vt:variant>
      <vt:variant>
        <vt:i4>1</vt:i4>
      </vt:variant>
      <vt:variant>
        <vt:lpstr>Название</vt:lpstr>
      </vt:variant>
      <vt:variant>
        <vt:i4>1</vt:i4>
      </vt:variant>
    </vt:vector>
  </HeadingPairs>
  <TitlesOfParts>
    <vt:vector size="2" baseType="lpstr">
      <vt:lpstr/>
      <vt:lpstr/>
    </vt:vector>
  </TitlesOfParts>
  <Company>diakov.net</Company>
  <LinksUpToDate>false</LinksUpToDate>
  <CharactersWithSpaces>2715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a.kotova</dc:creator>
  <cp:lastModifiedBy>Tatjana Kraševska</cp:lastModifiedBy>
  <cp:revision>4</cp:revision>
  <cp:lastPrinted>2022-06-20T10:05:00Z</cp:lastPrinted>
  <dcterms:created xsi:type="dcterms:W3CDTF">2022-06-20T08:44:00Z</dcterms:created>
  <dcterms:modified xsi:type="dcterms:W3CDTF">2022-06-20T10:06:00Z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2019-01-17T00:00:00Z</vt:filetime>
  </property>
  <property fmtid="{D5CDD505-2E9C-101B-9397-08002B2CF9AE}" pid="3" name="Creator">
    <vt:lpwstr>Microsoft® Word 2010</vt:lpwstr>
  </property>
  <property fmtid="{D5CDD505-2E9C-101B-9397-08002B2CF9AE}" pid="4" name="LastSaved">
    <vt:filetime>2019-01-29T00:00:00Z</vt:filetime>
  </property>
</Properties>
</file>