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7367" w14:textId="77777777" w:rsidR="00276C19" w:rsidRPr="00A43064" w:rsidRDefault="00723104">
      <w:pPr>
        <w:pStyle w:val="Pamatteksts"/>
        <w:spacing w:before="68"/>
        <w:ind w:right="66"/>
        <w:jc w:val="center"/>
      </w:pPr>
      <w:r w:rsidRPr="00A43064">
        <w:t>DAUGAVPILS PILSĒTAS PAŠVALDĪBAS IESTĀDE</w:t>
      </w:r>
    </w:p>
    <w:p w14:paraId="2CE81ECB" w14:textId="77777777" w:rsidR="00276C19" w:rsidRPr="00A43064" w:rsidRDefault="00723104">
      <w:pPr>
        <w:pStyle w:val="Virsraksts1"/>
        <w:spacing w:before="6"/>
      </w:pPr>
      <w:r w:rsidRPr="00A43064">
        <w:t>“Sociālais dienests”</w:t>
      </w:r>
    </w:p>
    <w:p w14:paraId="5FF22C8F" w14:textId="77777777" w:rsidR="00276C19" w:rsidRPr="00A43064" w:rsidRDefault="00723104">
      <w:pPr>
        <w:pStyle w:val="Pamatteksts"/>
        <w:spacing w:line="250" w:lineRule="exact"/>
        <w:ind w:right="65"/>
        <w:jc w:val="center"/>
      </w:pPr>
      <w:proofErr w:type="spellStart"/>
      <w:r w:rsidRPr="00A43064">
        <w:t>Reģ</w:t>
      </w:r>
      <w:proofErr w:type="spellEnd"/>
      <w:r w:rsidRPr="00A43064">
        <w:t>. Nr. 90001998587</w:t>
      </w:r>
    </w:p>
    <w:p w14:paraId="68A4497B" w14:textId="77777777" w:rsidR="00276C19" w:rsidRPr="00A43064" w:rsidRDefault="00723104">
      <w:pPr>
        <w:pStyle w:val="Pamatteksts"/>
        <w:spacing w:before="2"/>
        <w:ind w:right="65"/>
        <w:jc w:val="center"/>
      </w:pPr>
      <w:r w:rsidRPr="00A43064">
        <w:t>Vienības iela 8, Daugavpils, LV - 5401</w:t>
      </w:r>
    </w:p>
    <w:p w14:paraId="01A3E43B" w14:textId="77777777" w:rsidR="00276C19" w:rsidRPr="00A43064" w:rsidRDefault="00276C19">
      <w:pPr>
        <w:pStyle w:val="Pamatteksts"/>
      </w:pPr>
    </w:p>
    <w:p w14:paraId="0777582B" w14:textId="77777777" w:rsidR="00276C19" w:rsidRPr="00A43064" w:rsidRDefault="00723104">
      <w:pPr>
        <w:pStyle w:val="Pamatteksts"/>
        <w:spacing w:line="252" w:lineRule="exact"/>
        <w:ind w:right="65"/>
        <w:jc w:val="center"/>
      </w:pPr>
      <w:r w:rsidRPr="00A43064">
        <w:t>PROTOKOLS</w:t>
      </w:r>
    </w:p>
    <w:p w14:paraId="087E2DF6" w14:textId="77777777" w:rsidR="00276C19" w:rsidRPr="00A43064" w:rsidRDefault="00723104">
      <w:pPr>
        <w:pStyle w:val="Pamatteksts"/>
        <w:spacing w:line="252" w:lineRule="exact"/>
        <w:ind w:right="64"/>
        <w:jc w:val="center"/>
      </w:pPr>
      <w:r w:rsidRPr="00A43064">
        <w:t>Daugavpilī</w:t>
      </w:r>
    </w:p>
    <w:p w14:paraId="6BB5E828" w14:textId="77777777" w:rsidR="00A37EDB" w:rsidRPr="00A43064" w:rsidRDefault="00A37EDB" w:rsidP="00A37EDB">
      <w:pPr>
        <w:pStyle w:val="Pamatteksts"/>
        <w:spacing w:line="250" w:lineRule="exact"/>
        <w:ind w:right="66"/>
        <w:jc w:val="center"/>
        <w:rPr>
          <w:b/>
          <w:bCs/>
        </w:rPr>
      </w:pPr>
      <w:r w:rsidRPr="00A43064">
        <w:rPr>
          <w:b/>
          <w:bCs/>
        </w:rPr>
        <w:t>“Transportlīdzekļu remonta un tehniskās apkopes pakalpojumu nodrošināšana Daugavpils</w:t>
      </w:r>
    </w:p>
    <w:p w14:paraId="3C98280D" w14:textId="51BB9557" w:rsidR="00A37EDB" w:rsidRPr="00A43064" w:rsidRDefault="00A37EDB" w:rsidP="00A37EDB">
      <w:pPr>
        <w:pStyle w:val="Pamatteksts"/>
        <w:spacing w:line="250" w:lineRule="exact"/>
        <w:ind w:right="66"/>
        <w:jc w:val="center"/>
        <w:rPr>
          <w:b/>
          <w:bCs/>
        </w:rPr>
      </w:pPr>
      <w:r w:rsidRPr="00A43064">
        <w:rPr>
          <w:b/>
          <w:bCs/>
        </w:rPr>
        <w:t>pilsētas pašvaldības iestādei “Sociālais dienests””, ID Nr. DPPISD 20</w:t>
      </w:r>
      <w:r w:rsidR="00EB4C0F">
        <w:rPr>
          <w:b/>
          <w:bCs/>
        </w:rPr>
        <w:t>2</w:t>
      </w:r>
      <w:r w:rsidR="00E26B0D">
        <w:rPr>
          <w:b/>
          <w:bCs/>
        </w:rPr>
        <w:t>2</w:t>
      </w:r>
      <w:r w:rsidRPr="00A43064">
        <w:rPr>
          <w:b/>
          <w:bCs/>
        </w:rPr>
        <w:t>/</w:t>
      </w:r>
      <w:r w:rsidR="00E26B0D">
        <w:rPr>
          <w:b/>
          <w:bCs/>
        </w:rPr>
        <w:t>9</w:t>
      </w:r>
    </w:p>
    <w:p w14:paraId="344550F7" w14:textId="4740107C" w:rsidR="00276C19" w:rsidRPr="00A43064" w:rsidRDefault="00723104" w:rsidP="00A37EDB">
      <w:pPr>
        <w:pStyle w:val="Pamatteksts"/>
        <w:spacing w:line="250" w:lineRule="exact"/>
        <w:ind w:right="66"/>
        <w:jc w:val="center"/>
      </w:pPr>
      <w:r w:rsidRPr="00A43064">
        <w:t>(ziņojuma Nr.2.-</w:t>
      </w:r>
      <w:r w:rsidR="00EB4C0F">
        <w:t>4</w:t>
      </w:r>
      <w:r w:rsidRPr="00A43064">
        <w:t>.1/</w:t>
      </w:r>
      <w:r w:rsidR="00E26B0D">
        <w:t>9</w:t>
      </w:r>
      <w:r w:rsidRPr="00A43064">
        <w:t>)</w:t>
      </w:r>
    </w:p>
    <w:p w14:paraId="623FF031" w14:textId="2BB64C66" w:rsidR="00276C19" w:rsidRDefault="00276C19">
      <w:pPr>
        <w:pStyle w:val="Pamatteksts"/>
      </w:pPr>
    </w:p>
    <w:p w14:paraId="0B9DAFD6" w14:textId="77777777" w:rsidR="007C18B1" w:rsidRPr="00A43064" w:rsidRDefault="007C18B1">
      <w:pPr>
        <w:pStyle w:val="Pamatteksts"/>
      </w:pPr>
    </w:p>
    <w:p w14:paraId="49EE672F" w14:textId="13079BB6" w:rsidR="00276C19" w:rsidRPr="00A43064" w:rsidRDefault="00A37EDB">
      <w:pPr>
        <w:pStyle w:val="Pamatteksts"/>
        <w:tabs>
          <w:tab w:val="left" w:pos="8087"/>
        </w:tabs>
        <w:ind w:right="165"/>
        <w:jc w:val="center"/>
      </w:pPr>
      <w:r w:rsidRPr="00A43064">
        <w:t xml:space="preserve">   </w:t>
      </w:r>
      <w:r w:rsidR="00723104" w:rsidRPr="00A43064">
        <w:t>20</w:t>
      </w:r>
      <w:r w:rsidR="00EB4C0F">
        <w:t>2</w:t>
      </w:r>
      <w:r w:rsidR="00E26B0D">
        <w:t>2</w:t>
      </w:r>
      <w:r w:rsidR="00723104" w:rsidRPr="00A43064">
        <w:t>.gada</w:t>
      </w:r>
      <w:r w:rsidR="00723104" w:rsidRPr="00A43064">
        <w:rPr>
          <w:spacing w:val="-1"/>
        </w:rPr>
        <w:t xml:space="preserve"> </w:t>
      </w:r>
      <w:r w:rsidR="00E26B0D">
        <w:t>28.aprīlī</w:t>
      </w:r>
      <w:r w:rsidR="00723104" w:rsidRPr="00A43064">
        <w:tab/>
        <w:t>Nr.2.-</w:t>
      </w:r>
      <w:r w:rsidR="00EB4C0F">
        <w:t>4</w:t>
      </w:r>
      <w:r w:rsidR="00723104" w:rsidRPr="00A43064">
        <w:t>.</w:t>
      </w:r>
      <w:r w:rsidR="00EB4C0F">
        <w:t>3</w:t>
      </w:r>
      <w:r w:rsidR="00723104" w:rsidRPr="00A43064">
        <w:t>./</w:t>
      </w:r>
      <w:r w:rsidR="008B7A11">
        <w:t>9</w:t>
      </w:r>
    </w:p>
    <w:p w14:paraId="59F958AE" w14:textId="77777777" w:rsidR="00276C19" w:rsidRPr="00A43064" w:rsidRDefault="00276C19">
      <w:pPr>
        <w:pStyle w:val="Pamatteksts"/>
        <w:spacing w:before="6"/>
      </w:pPr>
    </w:p>
    <w:p w14:paraId="4DCBE68C" w14:textId="77777777" w:rsidR="00775738" w:rsidRPr="00A43064" w:rsidRDefault="00723104" w:rsidP="00A43064">
      <w:pPr>
        <w:pStyle w:val="Pamatteksts"/>
        <w:spacing w:after="120" w:line="276" w:lineRule="auto"/>
        <w:ind w:left="221" w:right="3558"/>
      </w:pPr>
      <w:r w:rsidRPr="00A43064">
        <w:t xml:space="preserve">SĒDE NOTIEK: Daugavpilī, Vienības ielā </w:t>
      </w:r>
      <w:r w:rsidR="00192479" w:rsidRPr="00A43064">
        <w:t>8,</w:t>
      </w:r>
      <w:r w:rsidR="00775738" w:rsidRPr="00A43064">
        <w:t xml:space="preserve"> </w:t>
      </w:r>
      <w:r w:rsidR="00EB4C0F">
        <w:t>16</w:t>
      </w:r>
      <w:r w:rsidR="00775738" w:rsidRPr="00A43064">
        <w:t>.kabinetā</w:t>
      </w:r>
    </w:p>
    <w:p w14:paraId="225872CF" w14:textId="5B7CC49B" w:rsidR="00276C19" w:rsidRPr="00A43064" w:rsidRDefault="00192479" w:rsidP="00A43064">
      <w:pPr>
        <w:pStyle w:val="Pamatteksts"/>
        <w:spacing w:after="120" w:line="276" w:lineRule="auto"/>
        <w:ind w:left="221" w:right="4520"/>
      </w:pPr>
      <w:r w:rsidRPr="00A43064">
        <w:t>SĒDE SĀKAS plkst.</w:t>
      </w:r>
      <w:r w:rsidR="00051EBB" w:rsidRPr="00051EBB">
        <w:t>1</w:t>
      </w:r>
      <w:r w:rsidR="00C7122E">
        <w:t>5:50</w:t>
      </w:r>
    </w:p>
    <w:p w14:paraId="09FA23A4" w14:textId="77777777" w:rsidR="0009068C" w:rsidRPr="008F481F" w:rsidRDefault="0009068C" w:rsidP="0009068C">
      <w:pPr>
        <w:pStyle w:val="Pamatteksts"/>
        <w:spacing w:line="276" w:lineRule="auto"/>
        <w:ind w:left="142" w:right="2"/>
        <w:jc w:val="both"/>
        <w:rPr>
          <w:color w:val="000000" w:themeColor="text1"/>
        </w:rPr>
      </w:pPr>
      <w:r w:rsidRPr="008F481F">
        <w:rPr>
          <w:color w:val="000000" w:themeColor="text1"/>
        </w:rPr>
        <w:t xml:space="preserve">SĒDĒ PIEDALĀS: Daugavpils pilsētas pašvaldības iestādes “Sociālais dienests” (turpmāk – Dienests) Saimniecības sektora vadītājs </w:t>
      </w:r>
      <w:proofErr w:type="spellStart"/>
      <w:r w:rsidRPr="008F481F">
        <w:rPr>
          <w:b/>
          <w:bCs/>
          <w:color w:val="000000" w:themeColor="text1"/>
        </w:rPr>
        <w:t>V.Loginovs</w:t>
      </w:r>
      <w:proofErr w:type="spellEnd"/>
      <w:r w:rsidRPr="008F481F">
        <w:rPr>
          <w:color w:val="000000" w:themeColor="text1"/>
        </w:rPr>
        <w:t xml:space="preserve">, Ģimenes mājas “Pīlādzis” vadītāja </w:t>
      </w:r>
      <w:proofErr w:type="spellStart"/>
      <w:r w:rsidRPr="008F481F">
        <w:rPr>
          <w:b/>
          <w:bCs/>
          <w:color w:val="000000" w:themeColor="text1"/>
        </w:rPr>
        <w:t>S.Upeniece</w:t>
      </w:r>
      <w:proofErr w:type="spellEnd"/>
      <w:r w:rsidRPr="008F481F">
        <w:rPr>
          <w:color w:val="000000" w:themeColor="text1"/>
        </w:rPr>
        <w:t xml:space="preserve">, Juridiskā sektora juriskonsulte </w:t>
      </w:r>
      <w:proofErr w:type="spellStart"/>
      <w:r w:rsidRPr="008F481F">
        <w:rPr>
          <w:b/>
          <w:bCs/>
          <w:color w:val="000000" w:themeColor="text1"/>
        </w:rPr>
        <w:t>E.Hrapāne</w:t>
      </w:r>
      <w:proofErr w:type="spellEnd"/>
      <w:r w:rsidRPr="008F481F">
        <w:rPr>
          <w:color w:val="000000" w:themeColor="text1"/>
        </w:rPr>
        <w:t xml:space="preserve">, Juridiskā sektora juriskonsulte </w:t>
      </w:r>
      <w:proofErr w:type="spellStart"/>
      <w:r w:rsidRPr="008F481F">
        <w:rPr>
          <w:b/>
          <w:color w:val="000000" w:themeColor="text1"/>
        </w:rPr>
        <w:t>M.Liniņa</w:t>
      </w:r>
      <w:proofErr w:type="spellEnd"/>
      <w:r w:rsidRPr="008F481F">
        <w:rPr>
          <w:b/>
          <w:color w:val="000000" w:themeColor="text1"/>
        </w:rPr>
        <w:t>,</w:t>
      </w:r>
      <w:r w:rsidRPr="008F481F">
        <w:rPr>
          <w:color w:val="000000" w:themeColor="text1"/>
        </w:rPr>
        <w:t xml:space="preserve"> Juridiskā sektora juriskonsulte </w:t>
      </w:r>
      <w:proofErr w:type="spellStart"/>
      <w:r w:rsidRPr="008F481F">
        <w:rPr>
          <w:b/>
          <w:bCs/>
          <w:color w:val="000000" w:themeColor="text1"/>
        </w:rPr>
        <w:t>T.Kraševska</w:t>
      </w:r>
      <w:proofErr w:type="spellEnd"/>
      <w:r w:rsidRPr="008F481F">
        <w:rPr>
          <w:color w:val="000000" w:themeColor="text1"/>
        </w:rPr>
        <w:t>.</w:t>
      </w:r>
    </w:p>
    <w:p w14:paraId="5C35FBF4" w14:textId="3B6F62DC" w:rsidR="0009068C" w:rsidRDefault="0009068C" w:rsidP="0009068C">
      <w:pPr>
        <w:pStyle w:val="Pamatteksts"/>
        <w:spacing w:before="157"/>
        <w:ind w:left="142"/>
      </w:pPr>
      <w:r>
        <w:t xml:space="preserve">Protokolē: Juridiskā sektora juriskonsulte </w:t>
      </w:r>
      <w:proofErr w:type="spellStart"/>
      <w:r>
        <w:t>T.Kraševska</w:t>
      </w:r>
      <w:proofErr w:type="spellEnd"/>
      <w:r>
        <w:t>.</w:t>
      </w:r>
    </w:p>
    <w:p w14:paraId="3B305BA7" w14:textId="77777777" w:rsidR="007C18B1" w:rsidRDefault="007C18B1" w:rsidP="0009068C">
      <w:pPr>
        <w:pStyle w:val="Pamatteksts"/>
        <w:spacing w:before="157"/>
        <w:ind w:left="142"/>
      </w:pPr>
    </w:p>
    <w:p w14:paraId="11A35CB2" w14:textId="77777777" w:rsidR="00276C19" w:rsidRPr="00A43064" w:rsidRDefault="00723104">
      <w:pPr>
        <w:pStyle w:val="Pamatteksts"/>
        <w:spacing w:before="157"/>
        <w:ind w:left="222"/>
      </w:pPr>
      <w:r w:rsidRPr="00A43064">
        <w:t>Sēdes darba kārtība: Piedāvājumu atvēršana un novērtēšana.</w:t>
      </w:r>
    </w:p>
    <w:p w14:paraId="4327C82B" w14:textId="0A3823A0" w:rsidR="00276C19" w:rsidRPr="00A43064" w:rsidRDefault="00723104" w:rsidP="00E007D6">
      <w:pPr>
        <w:pStyle w:val="Sarakstarindkopa"/>
        <w:numPr>
          <w:ilvl w:val="0"/>
          <w:numId w:val="1"/>
        </w:numPr>
        <w:tabs>
          <w:tab w:val="left" w:pos="774"/>
        </w:tabs>
        <w:spacing w:before="158" w:line="276" w:lineRule="auto"/>
        <w:ind w:right="2" w:firstLine="62"/>
      </w:pPr>
      <w:proofErr w:type="spellStart"/>
      <w:r w:rsidRPr="00A43064">
        <w:t>V.Loginovs</w:t>
      </w:r>
      <w:proofErr w:type="spellEnd"/>
      <w:r w:rsidRPr="00A43064">
        <w:t xml:space="preserve"> paziņo, ka Dienesta mājas lapā </w:t>
      </w:r>
      <w:hyperlink r:id="rId8">
        <w:r w:rsidRPr="00A43064">
          <w:rPr>
            <w:u w:val="single"/>
          </w:rPr>
          <w:t>www.socd.lv</w:t>
        </w:r>
      </w:hyperlink>
      <w:r w:rsidRPr="00A43064">
        <w:t xml:space="preserve"> 20</w:t>
      </w:r>
      <w:r w:rsidR="00EB4C0F">
        <w:t>2</w:t>
      </w:r>
      <w:r w:rsidR="0009068C">
        <w:t>2</w:t>
      </w:r>
      <w:r w:rsidRPr="00A43064">
        <w:t xml:space="preserve">.gada </w:t>
      </w:r>
      <w:r w:rsidR="0009068C">
        <w:t>14</w:t>
      </w:r>
      <w:r w:rsidR="00194199">
        <w:t>.aprīlī</w:t>
      </w:r>
      <w:r w:rsidRPr="00A43064">
        <w:t xml:space="preserve"> tika publicēts informatīvais paziņojums par Publisko iepirkumu likumā nereglamentēto iepirkumu un uzaicinājums </w:t>
      </w:r>
      <w:r w:rsidR="00192479" w:rsidRPr="00A43064">
        <w:t>p</w:t>
      </w:r>
      <w:r w:rsidRPr="00A43064">
        <w:t>ar līguma piešķiršanas tiesībām. Ziņojumā tika noteikts termiņš piedāvājumu iesniegšanai – līdz 20</w:t>
      </w:r>
      <w:r w:rsidR="00EB4C0F">
        <w:t>2</w:t>
      </w:r>
      <w:r w:rsidR="0009068C">
        <w:t>2</w:t>
      </w:r>
      <w:r w:rsidRPr="00A43064">
        <w:t xml:space="preserve">.gada </w:t>
      </w:r>
      <w:r w:rsidR="0009068C">
        <w:t>26</w:t>
      </w:r>
      <w:r w:rsidR="00194199">
        <w:t>.aprīlim</w:t>
      </w:r>
      <w:r w:rsidRPr="00A43064">
        <w:t>, plk</w:t>
      </w:r>
      <w:r w:rsidR="00192479" w:rsidRPr="00A43064">
        <w:t>st.1</w:t>
      </w:r>
      <w:r w:rsidR="00EB4C0F">
        <w:t>0</w:t>
      </w:r>
      <w:r w:rsidR="00192479" w:rsidRPr="00A43064">
        <w:t xml:space="preserve">:00. Saskaņā ar ziņojuma </w:t>
      </w:r>
      <w:r w:rsidR="00A37EDB" w:rsidRPr="00A43064">
        <w:t>9</w:t>
      </w:r>
      <w:r w:rsidRPr="00A43064">
        <w:t xml:space="preserve">.punktu vērtēšanas kritērijs ir </w:t>
      </w:r>
      <w:r w:rsidR="00A37EDB" w:rsidRPr="00A43064">
        <w:t>saimnieciski izdevīgākais piedāvājums</w:t>
      </w:r>
      <w:r w:rsidRPr="00A43064">
        <w:t>, kas atbilst ziņojumā minētajām</w:t>
      </w:r>
      <w:r w:rsidRPr="00A43064">
        <w:rPr>
          <w:spacing w:val="-8"/>
        </w:rPr>
        <w:t xml:space="preserve"> </w:t>
      </w:r>
      <w:r w:rsidRPr="00A43064">
        <w:t>prasībām.</w:t>
      </w:r>
      <w:r w:rsidR="00051EBB">
        <w:t xml:space="preserve"> </w:t>
      </w:r>
      <w:r w:rsidR="00051EBB" w:rsidRPr="00AA32D2">
        <w:t xml:space="preserve">Par saimnieciski visizdevīgāko piedāvājumu tiks atzīts piedāvājums, kas, izvērtējot </w:t>
      </w:r>
      <w:r w:rsidR="00051EBB">
        <w:t xml:space="preserve">ziņojuma noteiktos </w:t>
      </w:r>
      <w:r w:rsidR="00051EBB" w:rsidRPr="00AA32D2">
        <w:t>kritērijus, ieguvis vislielāko punktu skaitu</w:t>
      </w:r>
      <w:r w:rsidR="00051EBB">
        <w:t>.</w:t>
      </w:r>
    </w:p>
    <w:p w14:paraId="07A8E5CE" w14:textId="4E58BF58" w:rsidR="00F60E99" w:rsidRDefault="00F75ABD" w:rsidP="00F60E99">
      <w:pPr>
        <w:pStyle w:val="Sarakstarindkopa"/>
        <w:numPr>
          <w:ilvl w:val="0"/>
          <w:numId w:val="1"/>
        </w:numPr>
        <w:tabs>
          <w:tab w:val="left" w:pos="726"/>
        </w:tabs>
        <w:ind w:left="726" w:right="0" w:hanging="442"/>
      </w:pPr>
      <w:r>
        <w:t>P</w:t>
      </w:r>
      <w:r w:rsidR="00723104" w:rsidRPr="00A43064">
        <w:t>iedāvājumu</w:t>
      </w:r>
      <w:r>
        <w:t>s</w:t>
      </w:r>
      <w:r w:rsidR="00723104" w:rsidRPr="00A43064">
        <w:t xml:space="preserve"> iesniedza </w:t>
      </w:r>
      <w:r w:rsidR="00B21149">
        <w:t>3</w:t>
      </w:r>
      <w:r w:rsidR="00192479" w:rsidRPr="00A43064">
        <w:t xml:space="preserve"> (</w:t>
      </w:r>
      <w:r w:rsidR="00B21149">
        <w:t>trīs</w:t>
      </w:r>
      <w:r w:rsidR="00192479" w:rsidRPr="00A43064">
        <w:t>)</w:t>
      </w:r>
      <w:r w:rsidR="00723104" w:rsidRPr="00A43064">
        <w:rPr>
          <w:spacing w:val="2"/>
        </w:rPr>
        <w:t xml:space="preserve"> </w:t>
      </w:r>
      <w:r w:rsidR="00723104" w:rsidRPr="00A43064">
        <w:t>pretendent</w:t>
      </w:r>
      <w:r w:rsidR="00194199">
        <w:t>i</w:t>
      </w:r>
      <w:r w:rsidR="00D95FF8">
        <w:t>:</w:t>
      </w:r>
      <w:r w:rsidR="00D95FF8" w:rsidRPr="00D95FF8">
        <w:t xml:space="preserve"> SIA “</w:t>
      </w:r>
      <w:proofErr w:type="spellStart"/>
      <w:r w:rsidR="00D95FF8" w:rsidRPr="00D95FF8">
        <w:t>Real</w:t>
      </w:r>
      <w:proofErr w:type="spellEnd"/>
      <w:r w:rsidR="00D95FF8" w:rsidRPr="00D95FF8">
        <w:t xml:space="preserve"> D”</w:t>
      </w:r>
      <w:r w:rsidR="00D95FF8">
        <w:t xml:space="preserve"> (</w:t>
      </w:r>
      <w:proofErr w:type="spellStart"/>
      <w:r w:rsidR="00D95FF8">
        <w:t>reģ.Nr</w:t>
      </w:r>
      <w:proofErr w:type="spellEnd"/>
      <w:r w:rsidR="00D95FF8">
        <w:t xml:space="preserve">. </w:t>
      </w:r>
      <w:r w:rsidR="00D95FF8" w:rsidRPr="00D95FF8">
        <w:t>41503039115</w:t>
      </w:r>
      <w:r w:rsidR="00D95FF8">
        <w:t xml:space="preserve">), </w:t>
      </w:r>
      <w:r w:rsidR="00D95FF8" w:rsidRPr="00D95FF8">
        <w:t>SIA „</w:t>
      </w:r>
      <w:proofErr w:type="spellStart"/>
      <w:r w:rsidR="00D95FF8" w:rsidRPr="00D95FF8">
        <w:t>Tehauto</w:t>
      </w:r>
      <w:proofErr w:type="spellEnd"/>
      <w:r w:rsidR="00D95FF8" w:rsidRPr="00D95FF8">
        <w:t xml:space="preserve"> Latgale”</w:t>
      </w:r>
      <w:r w:rsidR="00F60E99" w:rsidRPr="00F60E99">
        <w:t xml:space="preserve"> </w:t>
      </w:r>
      <w:r w:rsidR="00F60E99">
        <w:t>(</w:t>
      </w:r>
      <w:proofErr w:type="spellStart"/>
      <w:r w:rsidR="00F60E99">
        <w:t>reģ.Nr</w:t>
      </w:r>
      <w:proofErr w:type="spellEnd"/>
      <w:r w:rsidR="00F60E99">
        <w:t xml:space="preserve">. </w:t>
      </w:r>
      <w:r w:rsidR="00F60E99" w:rsidRPr="00F60E99">
        <w:t>41503027578</w:t>
      </w:r>
      <w:r w:rsidR="00F60E99">
        <w:t xml:space="preserve">) un </w:t>
      </w:r>
      <w:r w:rsidR="00F60E99" w:rsidRPr="00F60E99">
        <w:t>SIA “</w:t>
      </w:r>
      <w:proofErr w:type="spellStart"/>
      <w:r w:rsidR="00F60E99" w:rsidRPr="00F60E99">
        <w:t>Autostils</w:t>
      </w:r>
      <w:proofErr w:type="spellEnd"/>
      <w:r w:rsidR="00F60E99" w:rsidRPr="00F60E99">
        <w:t xml:space="preserve"> D”</w:t>
      </w:r>
      <w:r w:rsidR="00F60E99">
        <w:t xml:space="preserve"> (</w:t>
      </w:r>
      <w:proofErr w:type="spellStart"/>
      <w:r w:rsidR="00F60E99">
        <w:t>reģ.Nr</w:t>
      </w:r>
      <w:proofErr w:type="spellEnd"/>
      <w:r w:rsidR="00F60E99">
        <w:t xml:space="preserve">. </w:t>
      </w:r>
      <w:r w:rsidR="00F60E99" w:rsidRPr="00F60E99">
        <w:t>41503033292</w:t>
      </w:r>
      <w:r w:rsidR="00F60E99">
        <w:t>).</w:t>
      </w:r>
    </w:p>
    <w:p w14:paraId="61AD1B9D" w14:textId="2629DF15" w:rsidR="0073277E" w:rsidRDefault="0073277E" w:rsidP="0073277E">
      <w:pPr>
        <w:pStyle w:val="Sarakstarindkopa"/>
        <w:numPr>
          <w:ilvl w:val="0"/>
          <w:numId w:val="1"/>
        </w:numPr>
        <w:tabs>
          <w:tab w:val="left" w:pos="726"/>
        </w:tabs>
        <w:ind w:left="726" w:right="0" w:hanging="442"/>
        <w:rPr>
          <w:color w:val="000000" w:themeColor="text1"/>
        </w:rPr>
      </w:pPr>
      <w:r w:rsidRPr="0073277E">
        <w:rPr>
          <w:color w:val="000000" w:themeColor="text1"/>
        </w:rPr>
        <w:t>Izvērtējot pretendenta SIA „</w:t>
      </w:r>
      <w:proofErr w:type="spellStart"/>
      <w:r w:rsidRPr="0073277E">
        <w:rPr>
          <w:color w:val="000000" w:themeColor="text1"/>
        </w:rPr>
        <w:t>Tehauto</w:t>
      </w:r>
      <w:proofErr w:type="spellEnd"/>
      <w:r w:rsidRPr="0073277E">
        <w:rPr>
          <w:color w:val="000000" w:themeColor="text1"/>
        </w:rPr>
        <w:t xml:space="preserve"> Latgale” (</w:t>
      </w:r>
      <w:proofErr w:type="spellStart"/>
      <w:r w:rsidRPr="0073277E">
        <w:rPr>
          <w:color w:val="000000" w:themeColor="text1"/>
        </w:rPr>
        <w:t>reģ.Nr</w:t>
      </w:r>
      <w:proofErr w:type="spellEnd"/>
      <w:r w:rsidRPr="0073277E">
        <w:rPr>
          <w:color w:val="000000" w:themeColor="text1"/>
        </w:rPr>
        <w:t>. 41503027578) piedāvājumu</w:t>
      </w:r>
      <w:r w:rsidR="00864C32">
        <w:rPr>
          <w:color w:val="000000" w:themeColor="text1"/>
        </w:rPr>
        <w:t>,</w:t>
      </w:r>
      <w:r w:rsidRPr="0073277E">
        <w:rPr>
          <w:color w:val="000000" w:themeColor="text1"/>
        </w:rPr>
        <w:t xml:space="preserve"> komisija konstatēja, ka pretendenta piedāvājums atbilst ziņojumā minētajām prasībām.</w:t>
      </w:r>
    </w:p>
    <w:p w14:paraId="7F79B35E" w14:textId="2F5FFEDF" w:rsidR="0047024A" w:rsidRPr="0056458F" w:rsidRDefault="0073277E" w:rsidP="0056458F">
      <w:pPr>
        <w:pStyle w:val="Sarakstarindkopa"/>
        <w:numPr>
          <w:ilvl w:val="0"/>
          <w:numId w:val="1"/>
        </w:numPr>
        <w:tabs>
          <w:tab w:val="left" w:pos="726"/>
        </w:tabs>
        <w:ind w:left="726" w:right="0" w:hanging="442"/>
        <w:rPr>
          <w:color w:val="000000" w:themeColor="text1"/>
        </w:rPr>
      </w:pPr>
      <w:r w:rsidRPr="0056458F">
        <w:rPr>
          <w:color w:val="000000" w:themeColor="text1"/>
        </w:rPr>
        <w:t>Izvērtējot pretendenta SIA “</w:t>
      </w:r>
      <w:proofErr w:type="spellStart"/>
      <w:r w:rsidRPr="0056458F">
        <w:rPr>
          <w:color w:val="000000" w:themeColor="text1"/>
        </w:rPr>
        <w:t>Autostils</w:t>
      </w:r>
      <w:proofErr w:type="spellEnd"/>
      <w:r w:rsidRPr="0056458F">
        <w:rPr>
          <w:color w:val="000000" w:themeColor="text1"/>
        </w:rPr>
        <w:t xml:space="preserve"> D” (</w:t>
      </w:r>
      <w:proofErr w:type="spellStart"/>
      <w:r w:rsidRPr="0056458F">
        <w:rPr>
          <w:color w:val="000000" w:themeColor="text1"/>
        </w:rPr>
        <w:t>reģ.Nr</w:t>
      </w:r>
      <w:proofErr w:type="spellEnd"/>
      <w:r w:rsidRPr="0056458F">
        <w:rPr>
          <w:color w:val="000000" w:themeColor="text1"/>
        </w:rPr>
        <w:t xml:space="preserve">. 41503033292) piedāvājumu, </w:t>
      </w:r>
      <w:r w:rsidR="0047024A" w:rsidRPr="0056458F">
        <w:rPr>
          <w:color w:val="000000" w:themeColor="text1"/>
        </w:rPr>
        <w:t>konstatēts, ka pretendentam dienā, kad pieņemts lēmums par iespējamu iepirkuma līguma slēgšanas tiesību piešķiršanu ir nodokļu parādi, kas kopsummā pārsniedz 150</w:t>
      </w:r>
      <w:r w:rsidR="0047024A" w:rsidRPr="0056458F">
        <w:rPr>
          <w:i/>
          <w:iCs/>
          <w:color w:val="000000" w:themeColor="text1"/>
        </w:rPr>
        <w:t xml:space="preserve"> </w:t>
      </w:r>
      <w:proofErr w:type="spellStart"/>
      <w:r w:rsidR="0047024A" w:rsidRPr="0056458F">
        <w:rPr>
          <w:i/>
          <w:iCs/>
          <w:color w:val="000000" w:themeColor="text1"/>
        </w:rPr>
        <w:t>euro</w:t>
      </w:r>
      <w:proofErr w:type="spellEnd"/>
      <w:r w:rsidR="0056458F" w:rsidRPr="0056458F">
        <w:rPr>
          <w:color w:val="000000" w:themeColor="text1"/>
        </w:rPr>
        <w:t xml:space="preserve">. </w:t>
      </w:r>
      <w:bookmarkStart w:id="0" w:name="_Hlk102112866"/>
      <w:r w:rsidR="0056458F">
        <w:t xml:space="preserve">Līdz ar to </w:t>
      </w:r>
      <w:r w:rsidR="0056458F" w:rsidRPr="0056458F">
        <w:t>SIA “</w:t>
      </w:r>
      <w:proofErr w:type="spellStart"/>
      <w:r w:rsidR="0056458F" w:rsidRPr="0056458F">
        <w:t>Autostils</w:t>
      </w:r>
      <w:proofErr w:type="spellEnd"/>
      <w:r w:rsidR="0056458F" w:rsidRPr="0056458F">
        <w:t xml:space="preserve"> D” (</w:t>
      </w:r>
      <w:proofErr w:type="spellStart"/>
      <w:r w:rsidR="0056458F" w:rsidRPr="0056458F">
        <w:t>reģ.Nr</w:t>
      </w:r>
      <w:proofErr w:type="spellEnd"/>
      <w:r w:rsidR="0056458F" w:rsidRPr="0056458F">
        <w:t>. 41503033292)</w:t>
      </w:r>
      <w:r w:rsidR="0056458F">
        <w:t xml:space="preserve"> izslēdzams no dalības </w:t>
      </w:r>
      <w:proofErr w:type="spellStart"/>
      <w:r w:rsidR="0056458F">
        <w:t>zemsliekšņa</w:t>
      </w:r>
      <w:proofErr w:type="spellEnd"/>
      <w:r w:rsidR="0056458F">
        <w:t xml:space="preserve"> iepirkumā saskaņā ar ziņojuma 7.</w:t>
      </w:r>
      <w:r w:rsidR="00C7122E">
        <w:t>2</w:t>
      </w:r>
      <w:r w:rsidR="0056458F">
        <w:t>.apakšpunktu.</w:t>
      </w:r>
    </w:p>
    <w:bookmarkEnd w:id="0"/>
    <w:p w14:paraId="742DA525" w14:textId="132E2420" w:rsidR="0056458F" w:rsidRDefault="0073277E" w:rsidP="0056458F">
      <w:pPr>
        <w:pStyle w:val="Sarakstarindkopa"/>
        <w:numPr>
          <w:ilvl w:val="0"/>
          <w:numId w:val="1"/>
        </w:numPr>
        <w:tabs>
          <w:tab w:val="left" w:pos="726"/>
        </w:tabs>
        <w:ind w:left="726" w:right="0" w:hanging="442"/>
      </w:pPr>
      <w:r w:rsidRPr="0073277E">
        <w:t>Izvērtējot pretendenta SIA “</w:t>
      </w:r>
      <w:proofErr w:type="spellStart"/>
      <w:r w:rsidRPr="0073277E">
        <w:t>Real</w:t>
      </w:r>
      <w:proofErr w:type="spellEnd"/>
      <w:r w:rsidRPr="0073277E">
        <w:t xml:space="preserve"> D” (</w:t>
      </w:r>
      <w:proofErr w:type="spellStart"/>
      <w:r w:rsidRPr="0073277E">
        <w:t>reģ.Nr</w:t>
      </w:r>
      <w:proofErr w:type="spellEnd"/>
      <w:r w:rsidRPr="0073277E">
        <w:t>. 41503039115) piedāvājumu, komisija konstatēja</w:t>
      </w:r>
      <w:r w:rsidR="0056458F">
        <w:t>:</w:t>
      </w:r>
    </w:p>
    <w:p w14:paraId="5D4A56CE" w14:textId="132E2420" w:rsidR="0073277E" w:rsidRDefault="0073277E" w:rsidP="0073277E">
      <w:pPr>
        <w:tabs>
          <w:tab w:val="left" w:pos="726"/>
        </w:tabs>
        <w:ind w:left="709"/>
      </w:pPr>
      <w:r>
        <w:t xml:space="preserve">5.1. </w:t>
      </w:r>
      <w:r w:rsidRPr="0073277E">
        <w:t xml:space="preserve">pretendenta tehniskā piedāvājuma </w:t>
      </w:r>
      <w:r>
        <w:t>1</w:t>
      </w:r>
      <w:r w:rsidRPr="0073277E">
        <w:t>. punkt</w:t>
      </w:r>
      <w:r>
        <w:t>ā</w:t>
      </w:r>
      <w:r w:rsidRPr="0073277E">
        <w:t xml:space="preserve"> piedāvāt</w:t>
      </w:r>
      <w:r>
        <w:t xml:space="preserve">ais laiks pakalpojumu veikšanai </w:t>
      </w:r>
      <w:r w:rsidRPr="0073277E">
        <w:t xml:space="preserve"> neatbilst tehniskās specifikācijas prasībām</w:t>
      </w:r>
      <w:r>
        <w:t>;</w:t>
      </w:r>
    </w:p>
    <w:p w14:paraId="2F5E712B" w14:textId="5790832C" w:rsidR="0073277E" w:rsidRDefault="0073277E" w:rsidP="0073277E">
      <w:pPr>
        <w:tabs>
          <w:tab w:val="left" w:pos="726"/>
        </w:tabs>
        <w:ind w:left="709"/>
      </w:pPr>
      <w:r>
        <w:t xml:space="preserve">5.2. </w:t>
      </w:r>
      <w:r w:rsidR="00F31766" w:rsidRPr="00F31766">
        <w:t xml:space="preserve">pretendenta tehniskā piedāvājuma </w:t>
      </w:r>
      <w:r w:rsidR="00F31766">
        <w:t>14</w:t>
      </w:r>
      <w:r w:rsidR="00F31766" w:rsidRPr="00F31766">
        <w:t>.</w:t>
      </w:r>
      <w:r w:rsidR="00F31766">
        <w:t>, 15., 16. un 18.</w:t>
      </w:r>
      <w:r w:rsidR="00F31766" w:rsidRPr="00F31766">
        <w:t xml:space="preserve"> punktā piedāvāt</w:t>
      </w:r>
      <w:r w:rsidR="00F31766">
        <w:t xml:space="preserve">ie pakalpojumi </w:t>
      </w:r>
      <w:r w:rsidR="00F31766" w:rsidRPr="00F31766">
        <w:t>neatbilst tehniskās specifikācijas prasībām</w:t>
      </w:r>
      <w:r w:rsidR="00FF0CF3">
        <w:t>;</w:t>
      </w:r>
    </w:p>
    <w:p w14:paraId="5E051F60" w14:textId="7CA0FD55" w:rsidR="00CA193F" w:rsidRDefault="00CA193F" w:rsidP="0073277E">
      <w:pPr>
        <w:tabs>
          <w:tab w:val="left" w:pos="726"/>
        </w:tabs>
        <w:ind w:left="709"/>
      </w:pPr>
      <w:r>
        <w:t xml:space="preserve">5.3. </w:t>
      </w:r>
      <w:r w:rsidRPr="00CA193F">
        <w:t xml:space="preserve">pretendenta tehniskā piedāvājuma </w:t>
      </w:r>
      <w:r>
        <w:t>24</w:t>
      </w:r>
      <w:r w:rsidRPr="00CA193F">
        <w:t>. Punktā</w:t>
      </w:r>
      <w:r>
        <w:t xml:space="preserve"> norādītais garantijas laiks rezerves daļām neatbilst </w:t>
      </w:r>
      <w:r w:rsidRPr="00CA193F">
        <w:t>tehniskās specifikācijas prasībām;</w:t>
      </w:r>
    </w:p>
    <w:p w14:paraId="0D313EB4" w14:textId="23AC7FFA" w:rsidR="0073277E" w:rsidRPr="0073277E" w:rsidRDefault="00A02983" w:rsidP="00D72C94">
      <w:pPr>
        <w:tabs>
          <w:tab w:val="left" w:pos="726"/>
        </w:tabs>
        <w:ind w:left="709"/>
        <w:jc w:val="both"/>
      </w:pPr>
      <w:r>
        <w:t>5.</w:t>
      </w:r>
      <w:r w:rsidR="00CA193F">
        <w:t>4</w:t>
      </w:r>
      <w:r>
        <w:t xml:space="preserve">. </w:t>
      </w:r>
      <w:r w:rsidR="00D72C94" w:rsidRPr="00D72C94">
        <w:t>ka pretendentam dienā, kad pieņemts lēmums par iespējamu iepirkuma līguma slēgšanas tiesību piešķiršanu</w:t>
      </w:r>
      <w:r w:rsidR="007C18B1">
        <w:t xml:space="preserve"> </w:t>
      </w:r>
      <w:r w:rsidR="00D72C94" w:rsidRPr="00D72C94">
        <w:t xml:space="preserve">ir nodokļu parādi, kas kopsummā pārsniedz 150 </w:t>
      </w:r>
      <w:proofErr w:type="spellStart"/>
      <w:r w:rsidR="00D72C94" w:rsidRPr="007C18B1">
        <w:rPr>
          <w:i/>
          <w:iCs/>
        </w:rPr>
        <w:t>euro</w:t>
      </w:r>
      <w:proofErr w:type="spellEnd"/>
      <w:r w:rsidR="00D72C94">
        <w:t>.</w:t>
      </w:r>
      <w:r w:rsidR="00EB6D8C">
        <w:t xml:space="preserve"> </w:t>
      </w:r>
      <w:r w:rsidRPr="00A02983">
        <w:t xml:space="preserve">Līdz ar to </w:t>
      </w:r>
      <w:r w:rsidR="006B333D" w:rsidRPr="006B333D">
        <w:t>SIA “</w:t>
      </w:r>
      <w:proofErr w:type="spellStart"/>
      <w:r w:rsidR="006B333D" w:rsidRPr="006B333D">
        <w:t>Real</w:t>
      </w:r>
      <w:proofErr w:type="spellEnd"/>
      <w:r w:rsidR="006B333D" w:rsidRPr="006B333D">
        <w:t xml:space="preserve"> D” (</w:t>
      </w:r>
      <w:proofErr w:type="spellStart"/>
      <w:r w:rsidR="006B333D" w:rsidRPr="006B333D">
        <w:t>reģ.Nr</w:t>
      </w:r>
      <w:proofErr w:type="spellEnd"/>
      <w:r w:rsidR="006B333D" w:rsidRPr="006B333D">
        <w:t>. 41503039115)</w:t>
      </w:r>
      <w:r w:rsidRPr="00A02983">
        <w:t xml:space="preserve"> izslēdzams no dalības </w:t>
      </w:r>
      <w:proofErr w:type="spellStart"/>
      <w:r w:rsidRPr="00A02983">
        <w:t>zemsliekšņa</w:t>
      </w:r>
      <w:proofErr w:type="spellEnd"/>
      <w:r w:rsidRPr="00A02983">
        <w:t xml:space="preserve"> iepirkumā saskaņā ar ziņojuma 7.</w:t>
      </w:r>
      <w:r w:rsidR="00C7122E">
        <w:t>2 un 7.5</w:t>
      </w:r>
      <w:r w:rsidRPr="00A02983">
        <w:t>.apakšpunktu</w:t>
      </w:r>
      <w:r w:rsidR="00C7122E">
        <w:t>.</w:t>
      </w:r>
    </w:p>
    <w:p w14:paraId="0C2C22D0" w14:textId="5A26A222" w:rsidR="00F60E99" w:rsidRPr="00864C32" w:rsidRDefault="00C7122E" w:rsidP="00864C32">
      <w:pPr>
        <w:pStyle w:val="Sarakstarindkopa"/>
        <w:numPr>
          <w:ilvl w:val="0"/>
          <w:numId w:val="1"/>
        </w:numPr>
        <w:ind w:left="709" w:hanging="425"/>
      </w:pPr>
      <w:r>
        <w:lastRenderedPageBreak/>
        <w:t>K</w:t>
      </w:r>
      <w:r w:rsidRPr="00C7122E">
        <w:t>omisija konstatēja, ka SIA „</w:t>
      </w:r>
      <w:proofErr w:type="spellStart"/>
      <w:r w:rsidRPr="00C7122E">
        <w:t>Tehauto</w:t>
      </w:r>
      <w:proofErr w:type="spellEnd"/>
      <w:r w:rsidRPr="00C7122E">
        <w:t xml:space="preserve"> Latgale” (</w:t>
      </w:r>
      <w:proofErr w:type="spellStart"/>
      <w:r w:rsidRPr="00C7122E">
        <w:t>reģ.Nr</w:t>
      </w:r>
      <w:proofErr w:type="spellEnd"/>
      <w:r w:rsidRPr="00C7122E">
        <w:t>. 41503027578) piedāvājums ir vienīgais, kas atbilst informatīvajā ziņojumā minētajām prasībām.</w:t>
      </w:r>
    </w:p>
    <w:p w14:paraId="654FE7C8" w14:textId="4C404F14" w:rsidR="001C2EB8" w:rsidRPr="00F42861" w:rsidRDefault="00723104" w:rsidP="00864C32">
      <w:pPr>
        <w:pStyle w:val="Sarakstarindkopa"/>
        <w:numPr>
          <w:ilvl w:val="0"/>
          <w:numId w:val="1"/>
        </w:numPr>
        <w:tabs>
          <w:tab w:val="left" w:pos="734"/>
          <w:tab w:val="left" w:pos="830"/>
        </w:tabs>
        <w:spacing w:before="119" w:after="120" w:line="276" w:lineRule="auto"/>
        <w:ind w:left="709" w:right="2" w:hanging="425"/>
        <w:rPr>
          <w:color w:val="000000" w:themeColor="text1"/>
        </w:rPr>
      </w:pPr>
      <w:r w:rsidRPr="00F42861">
        <w:rPr>
          <w:color w:val="000000" w:themeColor="text1"/>
        </w:rPr>
        <w:t>Komisija nolēma</w:t>
      </w:r>
      <w:r w:rsidR="00776508" w:rsidRPr="00F42861">
        <w:rPr>
          <w:color w:val="000000" w:themeColor="text1"/>
        </w:rPr>
        <w:t xml:space="preserve"> </w:t>
      </w:r>
      <w:r w:rsidR="00A43064" w:rsidRPr="00F42861">
        <w:rPr>
          <w:color w:val="000000" w:themeColor="text1"/>
        </w:rPr>
        <w:t xml:space="preserve">piešķirt </w:t>
      </w:r>
      <w:r w:rsidR="00F42861" w:rsidRPr="00F42861">
        <w:rPr>
          <w:color w:val="000000" w:themeColor="text1"/>
        </w:rPr>
        <w:t>SIA „</w:t>
      </w:r>
      <w:proofErr w:type="spellStart"/>
      <w:r w:rsidR="00F42861" w:rsidRPr="00F42861">
        <w:rPr>
          <w:color w:val="000000" w:themeColor="text1"/>
        </w:rPr>
        <w:t>Tehauto</w:t>
      </w:r>
      <w:proofErr w:type="spellEnd"/>
      <w:r w:rsidR="00F42861" w:rsidRPr="00F42861">
        <w:rPr>
          <w:color w:val="000000" w:themeColor="text1"/>
        </w:rPr>
        <w:t xml:space="preserve"> Latgale” (</w:t>
      </w:r>
      <w:proofErr w:type="spellStart"/>
      <w:r w:rsidR="00F42861" w:rsidRPr="00F42861">
        <w:rPr>
          <w:color w:val="000000" w:themeColor="text1"/>
        </w:rPr>
        <w:t>reģ.Nr</w:t>
      </w:r>
      <w:proofErr w:type="spellEnd"/>
      <w:r w:rsidR="00F42861" w:rsidRPr="00F42861">
        <w:rPr>
          <w:color w:val="000000" w:themeColor="text1"/>
        </w:rPr>
        <w:t xml:space="preserve">. 41503027578) </w:t>
      </w:r>
      <w:r w:rsidR="00A43064" w:rsidRPr="00F42861">
        <w:rPr>
          <w:color w:val="000000" w:themeColor="text1"/>
        </w:rPr>
        <w:t xml:space="preserve">tiesības </w:t>
      </w:r>
      <w:r w:rsidR="00C34502" w:rsidRPr="00F42861">
        <w:rPr>
          <w:color w:val="000000" w:themeColor="text1"/>
        </w:rPr>
        <w:t xml:space="preserve">noslēgt </w:t>
      </w:r>
      <w:r w:rsidR="004156BE" w:rsidRPr="00F42861">
        <w:rPr>
          <w:color w:val="000000" w:themeColor="text1"/>
        </w:rPr>
        <w:t xml:space="preserve">ar Dienestu </w:t>
      </w:r>
      <w:r w:rsidR="00C34502" w:rsidRPr="00F42861">
        <w:rPr>
          <w:color w:val="000000" w:themeColor="text1"/>
        </w:rPr>
        <w:t>līgumu</w:t>
      </w:r>
      <w:r w:rsidR="00A43064" w:rsidRPr="00F42861">
        <w:rPr>
          <w:color w:val="000000" w:themeColor="text1"/>
        </w:rPr>
        <w:t xml:space="preserve"> </w:t>
      </w:r>
      <w:r w:rsidR="00C34502" w:rsidRPr="00F42861">
        <w:rPr>
          <w:color w:val="000000" w:themeColor="text1"/>
        </w:rPr>
        <w:t xml:space="preserve">par </w:t>
      </w:r>
      <w:r w:rsidR="00A43064" w:rsidRPr="00F42861">
        <w:rPr>
          <w:color w:val="000000" w:themeColor="text1"/>
        </w:rPr>
        <w:t xml:space="preserve">transportlīdzekļu remonta un tehniskās apkopes </w:t>
      </w:r>
      <w:r w:rsidR="00C34502" w:rsidRPr="00F42861">
        <w:rPr>
          <w:color w:val="000000" w:themeColor="text1"/>
        </w:rPr>
        <w:t>pakalpojum</w:t>
      </w:r>
      <w:r w:rsidR="00A43064" w:rsidRPr="00F42861">
        <w:rPr>
          <w:color w:val="000000" w:themeColor="text1"/>
        </w:rPr>
        <w:t>a</w:t>
      </w:r>
      <w:r w:rsidR="00C34502" w:rsidRPr="00F42861">
        <w:rPr>
          <w:color w:val="000000" w:themeColor="text1"/>
        </w:rPr>
        <w:t xml:space="preserve"> </w:t>
      </w:r>
      <w:r w:rsidR="00A43064" w:rsidRPr="00F42861">
        <w:rPr>
          <w:color w:val="000000" w:themeColor="text1"/>
        </w:rPr>
        <w:t>nodrošināšanu.</w:t>
      </w:r>
    </w:p>
    <w:p w14:paraId="457BBFF8" w14:textId="77777777" w:rsidR="001C2EB8" w:rsidRPr="00A43064" w:rsidRDefault="001C2EB8" w:rsidP="00A43064">
      <w:pPr>
        <w:pStyle w:val="Sarakstarindkopa"/>
        <w:tabs>
          <w:tab w:val="left" w:pos="734"/>
        </w:tabs>
        <w:spacing w:before="119" w:line="276" w:lineRule="auto"/>
        <w:ind w:left="567" w:right="288" w:hanging="283"/>
        <w:rPr>
          <w:b/>
        </w:rPr>
      </w:pPr>
      <w:r w:rsidRPr="00A43064">
        <w:rPr>
          <w:b/>
        </w:rPr>
        <w:t>Balsojums:</w:t>
      </w:r>
    </w:p>
    <w:p w14:paraId="1D98C5C0" w14:textId="77777777" w:rsidR="00B21149" w:rsidRDefault="00B21149" w:rsidP="00B21149">
      <w:pPr>
        <w:pStyle w:val="Sarakstarindkopa"/>
        <w:tabs>
          <w:tab w:val="left" w:pos="734"/>
        </w:tabs>
        <w:spacing w:before="119"/>
        <w:ind w:left="567" w:right="288" w:firstLine="0"/>
      </w:pPr>
      <w:bookmarkStart w:id="1" w:name="_Hlk102057207"/>
      <w:proofErr w:type="spellStart"/>
      <w:r w:rsidRPr="006479AF">
        <w:t>V.Loginovs</w:t>
      </w:r>
      <w:proofErr w:type="spellEnd"/>
      <w:r w:rsidRPr="006479AF">
        <w:t xml:space="preserve"> – “par”</w:t>
      </w:r>
    </w:p>
    <w:p w14:paraId="08E717DE" w14:textId="77777777" w:rsidR="00B21149" w:rsidRDefault="00B21149" w:rsidP="00B21149">
      <w:pPr>
        <w:pStyle w:val="Sarakstarindkopa"/>
        <w:tabs>
          <w:tab w:val="left" w:pos="734"/>
        </w:tabs>
        <w:spacing w:before="119"/>
        <w:ind w:left="567" w:right="288" w:firstLine="0"/>
      </w:pPr>
      <w:proofErr w:type="spellStart"/>
      <w:r>
        <w:t>S.Upeniece</w:t>
      </w:r>
      <w:proofErr w:type="spellEnd"/>
      <w:r w:rsidRPr="006479AF">
        <w:t xml:space="preserve"> – “par”</w:t>
      </w:r>
    </w:p>
    <w:p w14:paraId="248B4D35" w14:textId="77777777" w:rsidR="00B21149" w:rsidRDefault="00B21149" w:rsidP="00B21149">
      <w:pPr>
        <w:pStyle w:val="Sarakstarindkopa"/>
        <w:tabs>
          <w:tab w:val="left" w:pos="734"/>
        </w:tabs>
        <w:spacing w:before="119"/>
        <w:ind w:left="567" w:right="288" w:firstLine="0"/>
      </w:pPr>
      <w:proofErr w:type="spellStart"/>
      <w:r>
        <w:t>E.Hrapāne</w:t>
      </w:r>
      <w:proofErr w:type="spellEnd"/>
      <w:r>
        <w:t xml:space="preserve"> </w:t>
      </w:r>
      <w:r w:rsidRPr="006479AF">
        <w:t>– “par”</w:t>
      </w:r>
    </w:p>
    <w:p w14:paraId="0F1DAE84" w14:textId="77777777" w:rsidR="00B21149" w:rsidRPr="006479AF" w:rsidRDefault="00B21149" w:rsidP="00B21149">
      <w:pPr>
        <w:pStyle w:val="Sarakstarindkopa"/>
        <w:tabs>
          <w:tab w:val="left" w:pos="734"/>
        </w:tabs>
        <w:spacing w:before="119"/>
        <w:ind w:left="567" w:right="288" w:firstLine="0"/>
      </w:pPr>
      <w:proofErr w:type="spellStart"/>
      <w:r>
        <w:t>M.Liniņa</w:t>
      </w:r>
      <w:proofErr w:type="spellEnd"/>
      <w:r w:rsidRPr="006479AF">
        <w:t xml:space="preserve"> –  “par”</w:t>
      </w:r>
    </w:p>
    <w:p w14:paraId="00BCC3A4" w14:textId="77777777" w:rsidR="00B21149" w:rsidRPr="006479AF" w:rsidRDefault="00B21149" w:rsidP="00B21149">
      <w:pPr>
        <w:pStyle w:val="Sarakstarindkopa"/>
        <w:tabs>
          <w:tab w:val="left" w:pos="734"/>
        </w:tabs>
        <w:spacing w:before="119"/>
        <w:ind w:left="567" w:right="288" w:firstLine="0"/>
      </w:pPr>
      <w:proofErr w:type="spellStart"/>
      <w:r>
        <w:t>T.Kraševska</w:t>
      </w:r>
      <w:proofErr w:type="spellEnd"/>
      <w:r w:rsidRPr="006479AF">
        <w:t xml:space="preserve"> – “par”</w:t>
      </w:r>
    </w:p>
    <w:p w14:paraId="64AA1B34" w14:textId="77777777" w:rsidR="00B21149" w:rsidRDefault="00B21149" w:rsidP="00B21149">
      <w:pPr>
        <w:pStyle w:val="Sarakstarindkopa"/>
        <w:tabs>
          <w:tab w:val="left" w:pos="734"/>
        </w:tabs>
        <w:spacing w:before="119"/>
        <w:ind w:left="567" w:right="288" w:firstLine="0"/>
      </w:pPr>
      <w:r w:rsidRPr="006479AF">
        <w:rPr>
          <w:b/>
        </w:rPr>
        <w:t>Kopā:</w:t>
      </w:r>
      <w:r>
        <w:rPr>
          <w:b/>
        </w:rPr>
        <w:t xml:space="preserve"> </w:t>
      </w:r>
      <w:r>
        <w:t>5</w:t>
      </w:r>
      <w:r w:rsidRPr="006479AF">
        <w:t xml:space="preserve"> (</w:t>
      </w:r>
      <w:r>
        <w:t>piecas</w:t>
      </w:r>
      <w:r w:rsidRPr="006479AF">
        <w:t>) balsis “par”, “pret” – nav, „atturas” – nav.</w:t>
      </w:r>
    </w:p>
    <w:bookmarkEnd w:id="1"/>
    <w:p w14:paraId="03877EC0" w14:textId="77777777" w:rsidR="00276C19" w:rsidRPr="00A43064" w:rsidRDefault="00276C19">
      <w:pPr>
        <w:pStyle w:val="Pamatteksts"/>
        <w:spacing w:before="9"/>
      </w:pPr>
    </w:p>
    <w:p w14:paraId="00163471" w14:textId="5A272370" w:rsidR="00276C19" w:rsidRPr="00A43064" w:rsidRDefault="00723104" w:rsidP="001C2EB8">
      <w:pPr>
        <w:pStyle w:val="Pamatteksts"/>
        <w:ind w:left="222"/>
        <w:jc w:val="both"/>
      </w:pPr>
      <w:r w:rsidRPr="00A43064">
        <w:t xml:space="preserve">Sēde paziņota par slēgtu plkst. </w:t>
      </w:r>
      <w:r w:rsidR="0009068C">
        <w:t>1</w:t>
      </w:r>
      <w:r w:rsidR="00C7122E">
        <w:t>6:2</w:t>
      </w:r>
      <w:r w:rsidR="0009068C">
        <w:t>0</w:t>
      </w:r>
    </w:p>
    <w:p w14:paraId="6EE6785D" w14:textId="77777777" w:rsidR="00276C19" w:rsidRPr="00A43064" w:rsidRDefault="00723104">
      <w:pPr>
        <w:pStyle w:val="Pamatteksts"/>
        <w:spacing w:before="68"/>
        <w:ind w:left="222"/>
      </w:pPr>
      <w:r w:rsidRPr="00A43064">
        <w:t>Protokols ir sastādīts uz 2 (divām) lappusēm.</w:t>
      </w:r>
    </w:p>
    <w:p w14:paraId="1AA47329" w14:textId="77777777" w:rsidR="00276C19" w:rsidRPr="00A43064" w:rsidRDefault="00276C19">
      <w:pPr>
        <w:pStyle w:val="Pamatteksts"/>
        <w:spacing w:before="9"/>
      </w:pPr>
    </w:p>
    <w:p w14:paraId="31E2B83F" w14:textId="77777777" w:rsidR="00276C19" w:rsidRPr="00A43064" w:rsidRDefault="00276C19">
      <w:pPr>
        <w:sectPr w:rsidR="00276C19" w:rsidRPr="00A43064" w:rsidSect="001C2EB8">
          <w:footerReference w:type="default" r:id="rId9"/>
          <w:pgSz w:w="11910" w:h="16840"/>
          <w:pgMar w:top="1134" w:right="697" w:bottom="1134" w:left="1701" w:header="720" w:footer="227" w:gutter="0"/>
          <w:cols w:space="720"/>
          <w:docGrid w:linePitch="299"/>
        </w:sectPr>
      </w:pPr>
    </w:p>
    <w:p w14:paraId="23353501" w14:textId="77777777" w:rsidR="0009068C" w:rsidRDefault="0009068C" w:rsidP="0009068C">
      <w:pPr>
        <w:pStyle w:val="Pamatteksts"/>
        <w:tabs>
          <w:tab w:val="left" w:pos="6743"/>
        </w:tabs>
        <w:spacing w:before="92" w:after="240"/>
      </w:pPr>
      <w:r>
        <w:t xml:space="preserve">    Sēdes dalībnieki:</w:t>
      </w:r>
      <w:r>
        <w:tab/>
      </w:r>
      <w:proofErr w:type="spellStart"/>
      <w:r>
        <w:t>V.Loginovs</w:t>
      </w:r>
      <w:proofErr w:type="spellEnd"/>
    </w:p>
    <w:p w14:paraId="4B3F2913" w14:textId="77777777" w:rsidR="0009068C" w:rsidRDefault="0009068C" w:rsidP="0009068C">
      <w:pPr>
        <w:pStyle w:val="Pamatteksts"/>
        <w:tabs>
          <w:tab w:val="left" w:pos="6743"/>
        </w:tabs>
        <w:spacing w:before="92" w:after="240"/>
      </w:pPr>
      <w:r>
        <w:tab/>
      </w:r>
      <w:proofErr w:type="spellStart"/>
      <w:r>
        <w:t>S.Upeniece</w:t>
      </w:r>
      <w:proofErr w:type="spellEnd"/>
    </w:p>
    <w:p w14:paraId="5117A334" w14:textId="77777777" w:rsidR="0009068C" w:rsidRDefault="0009068C" w:rsidP="0009068C">
      <w:pPr>
        <w:pStyle w:val="Pamatteksts"/>
        <w:tabs>
          <w:tab w:val="left" w:pos="6743"/>
        </w:tabs>
        <w:spacing w:before="92" w:after="240"/>
      </w:pPr>
      <w:r>
        <w:tab/>
      </w:r>
      <w:proofErr w:type="spellStart"/>
      <w:r>
        <w:t>E.Hrapāne</w:t>
      </w:r>
      <w:proofErr w:type="spellEnd"/>
    </w:p>
    <w:p w14:paraId="12DCF1E9" w14:textId="77777777" w:rsidR="0009068C" w:rsidRDefault="0009068C" w:rsidP="0009068C">
      <w:pPr>
        <w:pStyle w:val="Pamatteksts"/>
        <w:tabs>
          <w:tab w:val="left" w:pos="6743"/>
        </w:tabs>
        <w:spacing w:before="92" w:after="240"/>
      </w:pPr>
      <w:r>
        <w:tab/>
      </w:r>
      <w:proofErr w:type="spellStart"/>
      <w:r>
        <w:t>M.Liniņa</w:t>
      </w:r>
      <w:proofErr w:type="spellEnd"/>
    </w:p>
    <w:p w14:paraId="41394053" w14:textId="77777777" w:rsidR="0009068C" w:rsidRDefault="0009068C" w:rsidP="0009068C">
      <w:pPr>
        <w:pStyle w:val="Pamatteksts"/>
        <w:tabs>
          <w:tab w:val="left" w:pos="6743"/>
        </w:tabs>
        <w:spacing w:before="92" w:after="240"/>
      </w:pPr>
      <w:r>
        <w:tab/>
      </w:r>
      <w:proofErr w:type="spellStart"/>
      <w:r>
        <w:t>T.Kraševska</w:t>
      </w:r>
      <w:proofErr w:type="spellEnd"/>
    </w:p>
    <w:p w14:paraId="4C659155" w14:textId="77777777" w:rsidR="0009068C" w:rsidRDefault="0009068C" w:rsidP="0009068C">
      <w:pPr>
        <w:pStyle w:val="Pamatteksts"/>
        <w:tabs>
          <w:tab w:val="left" w:pos="6743"/>
        </w:tabs>
        <w:spacing w:before="92" w:after="240"/>
      </w:pPr>
    </w:p>
    <w:p w14:paraId="6F855A45" w14:textId="77777777" w:rsidR="0009068C" w:rsidRPr="006479AF" w:rsidRDefault="0009068C" w:rsidP="0009068C">
      <w:pPr>
        <w:pStyle w:val="Pamatteksts"/>
        <w:tabs>
          <w:tab w:val="left" w:pos="6743"/>
        </w:tabs>
        <w:spacing w:before="92" w:after="240"/>
      </w:pPr>
      <w:r>
        <w:t>Protokolē:</w:t>
      </w:r>
      <w:r>
        <w:tab/>
      </w:r>
      <w:proofErr w:type="spellStart"/>
      <w:r>
        <w:t>T.Kraševska</w:t>
      </w:r>
      <w:proofErr w:type="spellEnd"/>
    </w:p>
    <w:p w14:paraId="27699345" w14:textId="7E2D196C" w:rsidR="00276C19" w:rsidRPr="00A43064" w:rsidRDefault="00276C19" w:rsidP="0009068C">
      <w:pPr>
        <w:pStyle w:val="Pamatteksts"/>
        <w:spacing w:line="388" w:lineRule="auto"/>
        <w:ind w:left="581" w:right="1922"/>
      </w:pPr>
    </w:p>
    <w:sectPr w:rsidR="00276C19" w:rsidRPr="00A43064" w:rsidSect="006479AF">
      <w:type w:val="continuous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3C717" w14:textId="77777777" w:rsidR="00610FDA" w:rsidRDefault="00610FDA" w:rsidP="001C2EB8">
      <w:r>
        <w:separator/>
      </w:r>
    </w:p>
  </w:endnote>
  <w:endnote w:type="continuationSeparator" w:id="0">
    <w:p w14:paraId="3156C42F" w14:textId="77777777" w:rsidR="00610FDA" w:rsidRDefault="00610FDA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EndPr/>
    <w:sdtContent>
      <w:p w14:paraId="49CBABE0" w14:textId="77777777" w:rsidR="001C2EB8" w:rsidRDefault="001C2EB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C2EB8">
          <w:rPr>
            <w:noProof/>
            <w:lang w:val="ru-RU"/>
          </w:rPr>
          <w:t>1</w:t>
        </w:r>
        <w:r>
          <w:fldChar w:fldCharType="end"/>
        </w:r>
      </w:p>
    </w:sdtContent>
  </w:sdt>
  <w:p w14:paraId="258D9E5F" w14:textId="77777777" w:rsidR="001C2EB8" w:rsidRDefault="001C2EB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08F6F" w14:textId="77777777" w:rsidR="00610FDA" w:rsidRDefault="00610FDA" w:rsidP="001C2EB8">
      <w:r>
        <w:separator/>
      </w:r>
    </w:p>
  </w:footnote>
  <w:footnote w:type="continuationSeparator" w:id="0">
    <w:p w14:paraId="21019010" w14:textId="77777777" w:rsidR="00610FDA" w:rsidRDefault="00610FDA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7FDD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28AB7219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2" w15:restartNumberingAfterBreak="0">
    <w:nsid w:val="4CE70F13"/>
    <w:multiLevelType w:val="multilevel"/>
    <w:tmpl w:val="DD00D6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3" w15:restartNumberingAfterBreak="0">
    <w:nsid w:val="5BF35327"/>
    <w:multiLevelType w:val="hybridMultilevel"/>
    <w:tmpl w:val="46883966"/>
    <w:lvl w:ilvl="0" w:tplc="62E432A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557384">
    <w:abstractNumId w:val="0"/>
  </w:num>
  <w:num w:numId="2" w16cid:durableId="1817261229">
    <w:abstractNumId w:val="1"/>
  </w:num>
  <w:num w:numId="3" w16cid:durableId="23406905">
    <w:abstractNumId w:val="3"/>
  </w:num>
  <w:num w:numId="4" w16cid:durableId="1712027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35F2D"/>
    <w:rsid w:val="000459F7"/>
    <w:rsid w:val="00051EBB"/>
    <w:rsid w:val="0009068C"/>
    <w:rsid w:val="0010692E"/>
    <w:rsid w:val="00192479"/>
    <w:rsid w:val="00194199"/>
    <w:rsid w:val="001C2EB8"/>
    <w:rsid w:val="00201A34"/>
    <w:rsid w:val="00233D12"/>
    <w:rsid w:val="00253BED"/>
    <w:rsid w:val="00276C19"/>
    <w:rsid w:val="00352A11"/>
    <w:rsid w:val="003B2153"/>
    <w:rsid w:val="003C33EC"/>
    <w:rsid w:val="004156BE"/>
    <w:rsid w:val="00442D4E"/>
    <w:rsid w:val="00461BC1"/>
    <w:rsid w:val="0047024A"/>
    <w:rsid w:val="00472C65"/>
    <w:rsid w:val="004737B7"/>
    <w:rsid w:val="004F7922"/>
    <w:rsid w:val="00553A39"/>
    <w:rsid w:val="00554DBA"/>
    <w:rsid w:val="0056458F"/>
    <w:rsid w:val="00610FDA"/>
    <w:rsid w:val="006248F0"/>
    <w:rsid w:val="006B333D"/>
    <w:rsid w:val="00723104"/>
    <w:rsid w:val="0073277E"/>
    <w:rsid w:val="00752EA9"/>
    <w:rsid w:val="00775738"/>
    <w:rsid w:val="00776508"/>
    <w:rsid w:val="007C18B1"/>
    <w:rsid w:val="007F6EBF"/>
    <w:rsid w:val="007F708A"/>
    <w:rsid w:val="00847064"/>
    <w:rsid w:val="00862B60"/>
    <w:rsid w:val="00864C32"/>
    <w:rsid w:val="00892392"/>
    <w:rsid w:val="008B7A11"/>
    <w:rsid w:val="00A02983"/>
    <w:rsid w:val="00A37EDB"/>
    <w:rsid w:val="00A43064"/>
    <w:rsid w:val="00AE6406"/>
    <w:rsid w:val="00AF0BA8"/>
    <w:rsid w:val="00AF7C52"/>
    <w:rsid w:val="00B21149"/>
    <w:rsid w:val="00B33D32"/>
    <w:rsid w:val="00C34502"/>
    <w:rsid w:val="00C7122E"/>
    <w:rsid w:val="00C950A5"/>
    <w:rsid w:val="00CA193F"/>
    <w:rsid w:val="00CB2D2E"/>
    <w:rsid w:val="00CD6770"/>
    <w:rsid w:val="00D72C94"/>
    <w:rsid w:val="00D95FF8"/>
    <w:rsid w:val="00E007D6"/>
    <w:rsid w:val="00E26B0D"/>
    <w:rsid w:val="00EB0D3F"/>
    <w:rsid w:val="00EB0D7F"/>
    <w:rsid w:val="00EB4C0F"/>
    <w:rsid w:val="00EB6D8C"/>
    <w:rsid w:val="00F31766"/>
    <w:rsid w:val="00F42861"/>
    <w:rsid w:val="00F60E99"/>
    <w:rsid w:val="00F75ABD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94DC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"/>
    <w:basedOn w:val="Parasts"/>
    <w:link w:val="SarakstarindkopaRakstz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34"/>
    <w:qFormat/>
    <w:locked/>
    <w:rsid w:val="00B21149"/>
    <w:rPr>
      <w:rFonts w:ascii="Times New Roman" w:eastAsia="Times New Roman" w:hAnsi="Times New Roman" w:cs="Times New Roman"/>
      <w:lang w:val="lv" w:eastAsia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0D8DD-06FA-4BCC-B821-F4E3C7BB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2358</Words>
  <Characters>1345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Tatjana Kraševska</cp:lastModifiedBy>
  <cp:revision>25</cp:revision>
  <cp:lastPrinted>2022-05-05T08:04:00Z</cp:lastPrinted>
  <dcterms:created xsi:type="dcterms:W3CDTF">2019-01-29T11:30:00Z</dcterms:created>
  <dcterms:modified xsi:type="dcterms:W3CDTF">2022-05-05T11:16:00Z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