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7806" w14:textId="77777777" w:rsidR="00276C19" w:rsidRPr="00023E2A" w:rsidRDefault="00723104" w:rsidP="00F65DD7">
      <w:pPr>
        <w:pStyle w:val="Pamatteksts"/>
        <w:spacing w:before="68"/>
        <w:ind w:right="66"/>
        <w:jc w:val="center"/>
      </w:pPr>
      <w:r w:rsidRPr="00023E2A">
        <w:t>DAUGAVPILS PILSĒTAS PAŠVALDĪBAS IESTĀDE</w:t>
      </w:r>
    </w:p>
    <w:p w14:paraId="41143733" w14:textId="77777777" w:rsidR="00276C19" w:rsidRPr="00023E2A" w:rsidRDefault="00723104" w:rsidP="00F65DD7">
      <w:pPr>
        <w:pStyle w:val="Virsraksts1"/>
        <w:spacing w:before="6" w:line="240" w:lineRule="auto"/>
      </w:pPr>
      <w:r w:rsidRPr="00023E2A">
        <w:t>“Sociālais dienests”</w:t>
      </w:r>
    </w:p>
    <w:p w14:paraId="3F968222" w14:textId="77777777" w:rsidR="00276C19" w:rsidRPr="00023E2A" w:rsidRDefault="00723104" w:rsidP="00F65DD7">
      <w:pPr>
        <w:pStyle w:val="Pamatteksts"/>
        <w:ind w:right="65"/>
        <w:jc w:val="center"/>
      </w:pPr>
      <w:r w:rsidRPr="00023E2A">
        <w:t>Reģ. Nr. 90001998587</w:t>
      </w:r>
    </w:p>
    <w:p w14:paraId="0C0B2DB1" w14:textId="77777777" w:rsidR="00276C19" w:rsidRPr="00023E2A" w:rsidRDefault="00723104" w:rsidP="00F65DD7">
      <w:pPr>
        <w:pStyle w:val="Pamatteksts"/>
        <w:spacing w:before="2"/>
        <w:ind w:right="65"/>
        <w:jc w:val="center"/>
      </w:pPr>
      <w:r w:rsidRPr="00023E2A">
        <w:t>Vienības iela 8, Daugavpils, LV - 5401</w:t>
      </w:r>
    </w:p>
    <w:p w14:paraId="23E4A2E3" w14:textId="77777777" w:rsidR="00276C19" w:rsidRPr="00023E2A" w:rsidRDefault="00276C19" w:rsidP="00F65DD7">
      <w:pPr>
        <w:pStyle w:val="Pamatteksts"/>
      </w:pPr>
    </w:p>
    <w:p w14:paraId="1549B22A" w14:textId="77777777" w:rsidR="00276C19" w:rsidRPr="00023E2A" w:rsidRDefault="00723104" w:rsidP="00F65DD7">
      <w:pPr>
        <w:pStyle w:val="Pamatteksts"/>
        <w:ind w:right="65"/>
        <w:jc w:val="center"/>
      </w:pPr>
      <w:r w:rsidRPr="00023E2A">
        <w:t>PROTOKOLS</w:t>
      </w:r>
    </w:p>
    <w:p w14:paraId="4744A49D" w14:textId="77777777" w:rsidR="00276C19" w:rsidRPr="00023E2A" w:rsidRDefault="00723104" w:rsidP="00F65DD7">
      <w:pPr>
        <w:pStyle w:val="Pamatteksts"/>
        <w:ind w:right="64"/>
        <w:jc w:val="center"/>
      </w:pPr>
      <w:r w:rsidRPr="00023E2A">
        <w:t>Daugavpilī</w:t>
      </w:r>
    </w:p>
    <w:p w14:paraId="0DEAE6F2" w14:textId="2F7A19D4" w:rsidR="00517F0F" w:rsidRPr="00023E2A" w:rsidRDefault="00517F0F" w:rsidP="00F65DD7">
      <w:pPr>
        <w:pStyle w:val="Pamatteksts"/>
        <w:ind w:right="66"/>
        <w:jc w:val="center"/>
        <w:rPr>
          <w:b/>
        </w:rPr>
      </w:pPr>
      <w:r w:rsidRPr="00023E2A">
        <w:rPr>
          <w:b/>
        </w:rPr>
        <w:t>“Sadzīves tehnikas un elektropreču piegāde Daugavpils pilsētas pašvaldības iestādei “Sociālais dienests””, ID Nr.DPPISD 202</w:t>
      </w:r>
      <w:r w:rsidR="00576AAF">
        <w:rPr>
          <w:b/>
        </w:rPr>
        <w:t>2</w:t>
      </w:r>
      <w:r w:rsidRPr="00023E2A">
        <w:rPr>
          <w:b/>
        </w:rPr>
        <w:t>/1</w:t>
      </w:r>
      <w:r w:rsidR="00576AAF">
        <w:rPr>
          <w:b/>
        </w:rPr>
        <w:t>7</w:t>
      </w:r>
    </w:p>
    <w:p w14:paraId="0BE62C20" w14:textId="2C85A618" w:rsidR="00276C19" w:rsidRPr="00023E2A" w:rsidRDefault="00B51E7B" w:rsidP="00F65DD7">
      <w:pPr>
        <w:pStyle w:val="Pamatteksts"/>
        <w:ind w:right="66"/>
        <w:jc w:val="center"/>
      </w:pPr>
      <w:r w:rsidRPr="00023E2A">
        <w:t xml:space="preserve"> </w:t>
      </w:r>
      <w:r w:rsidR="00723104" w:rsidRPr="00023E2A">
        <w:t>(ziņojuma Nr.2.-</w:t>
      </w:r>
      <w:r w:rsidR="00341E25" w:rsidRPr="00023E2A">
        <w:t>4</w:t>
      </w:r>
      <w:r w:rsidR="00723104" w:rsidRPr="00023E2A">
        <w:t>.1/</w:t>
      </w:r>
      <w:r w:rsidR="00517F0F" w:rsidRPr="00023E2A">
        <w:t>1</w:t>
      </w:r>
      <w:r w:rsidR="00576AAF">
        <w:t>7</w:t>
      </w:r>
      <w:r w:rsidR="00723104" w:rsidRPr="00023E2A">
        <w:t>)</w:t>
      </w:r>
    </w:p>
    <w:p w14:paraId="18376EE4" w14:textId="77777777" w:rsidR="00276C19" w:rsidRPr="00023E2A" w:rsidRDefault="00276C19" w:rsidP="00F65DD7">
      <w:pPr>
        <w:pStyle w:val="Pamatteksts"/>
      </w:pPr>
    </w:p>
    <w:p w14:paraId="21A5DB33" w14:textId="720C6F59" w:rsidR="00276C19" w:rsidRPr="00023E2A" w:rsidRDefault="00B51E7B" w:rsidP="00F7271E">
      <w:pPr>
        <w:pStyle w:val="Pamatteksts"/>
        <w:tabs>
          <w:tab w:val="left" w:pos="8087"/>
        </w:tabs>
        <w:ind w:right="2"/>
      </w:pPr>
      <w:r w:rsidRPr="00023E2A">
        <w:t xml:space="preserve"> </w:t>
      </w:r>
      <w:r w:rsidR="006B6A96" w:rsidRPr="00023E2A">
        <w:t xml:space="preserve"> </w:t>
      </w:r>
      <w:r w:rsidR="00723104" w:rsidRPr="00023E2A">
        <w:t>20</w:t>
      </w:r>
      <w:r w:rsidR="00517F0F" w:rsidRPr="00023E2A">
        <w:t>2</w:t>
      </w:r>
      <w:r w:rsidR="00576AAF">
        <w:t>2</w:t>
      </w:r>
      <w:r w:rsidR="00723104" w:rsidRPr="00023E2A">
        <w:t>.gada</w:t>
      </w:r>
      <w:r w:rsidR="00723104" w:rsidRPr="00023E2A">
        <w:rPr>
          <w:spacing w:val="-1"/>
        </w:rPr>
        <w:t xml:space="preserve"> </w:t>
      </w:r>
      <w:r w:rsidR="00576AAF">
        <w:t>15.jūnijā</w:t>
      </w:r>
      <w:r w:rsidR="006B6A96" w:rsidRPr="00023E2A">
        <w:t xml:space="preserve">                                                                                                   </w:t>
      </w:r>
      <w:r w:rsidR="00517F0F" w:rsidRPr="00023E2A">
        <w:t xml:space="preserve">       </w:t>
      </w:r>
      <w:r w:rsidR="006B6A96" w:rsidRPr="00023E2A">
        <w:t xml:space="preserve">  </w:t>
      </w:r>
      <w:r w:rsidR="00F7271E" w:rsidRPr="00023E2A">
        <w:t xml:space="preserve">      </w:t>
      </w:r>
      <w:r w:rsidR="00723104" w:rsidRPr="00023E2A">
        <w:t>Nr.2.-</w:t>
      </w:r>
      <w:r w:rsidR="00341E25" w:rsidRPr="00023E2A">
        <w:t>4</w:t>
      </w:r>
      <w:r w:rsidR="00723104" w:rsidRPr="00023E2A">
        <w:t>.</w:t>
      </w:r>
      <w:r w:rsidR="00341E25" w:rsidRPr="00023E2A">
        <w:t>3</w:t>
      </w:r>
      <w:r w:rsidR="00723104" w:rsidRPr="00023E2A">
        <w:t>./</w:t>
      </w:r>
      <w:r w:rsidR="00517F0F" w:rsidRPr="00023E2A">
        <w:t>1</w:t>
      </w:r>
      <w:r w:rsidR="00576AAF">
        <w:t>5</w:t>
      </w:r>
    </w:p>
    <w:p w14:paraId="72D6FA1B" w14:textId="77777777" w:rsidR="00276C19" w:rsidRPr="00023E2A" w:rsidRDefault="00276C19" w:rsidP="00F65DD7">
      <w:pPr>
        <w:pStyle w:val="Pamatteksts"/>
        <w:spacing w:before="6"/>
      </w:pPr>
    </w:p>
    <w:p w14:paraId="3C45E20F" w14:textId="5FAB9E23" w:rsidR="006B6A96" w:rsidRPr="00023E2A" w:rsidRDefault="00723104" w:rsidP="00F65DD7">
      <w:pPr>
        <w:pStyle w:val="Pamatteksts"/>
        <w:spacing w:after="120"/>
        <w:ind w:left="142" w:right="3688"/>
      </w:pPr>
      <w:r w:rsidRPr="00023E2A">
        <w:t xml:space="preserve">SĒDE NOTIEK: Daugavpilī, Vienības ielā </w:t>
      </w:r>
      <w:r w:rsidR="00192479" w:rsidRPr="00023E2A">
        <w:t>8,</w:t>
      </w:r>
      <w:r w:rsidR="006B6A96" w:rsidRPr="00023E2A">
        <w:t xml:space="preserve"> </w:t>
      </w:r>
      <w:r w:rsidR="0051760C" w:rsidRPr="00023E2A">
        <w:t>16</w:t>
      </w:r>
      <w:r w:rsidR="00192479" w:rsidRPr="00023E2A">
        <w:t>.kabinetā</w:t>
      </w:r>
    </w:p>
    <w:p w14:paraId="5FFE23DA" w14:textId="6DD880B3" w:rsidR="00276C19" w:rsidRPr="00023E2A" w:rsidRDefault="00192479" w:rsidP="00F65DD7">
      <w:pPr>
        <w:pStyle w:val="Pamatteksts"/>
        <w:spacing w:after="120"/>
        <w:ind w:left="142" w:right="3688"/>
      </w:pPr>
      <w:r w:rsidRPr="00023E2A">
        <w:t>SĒDE SĀKAS plkst.</w:t>
      </w:r>
      <w:r w:rsidR="002C65E4">
        <w:t>15:30</w:t>
      </w:r>
    </w:p>
    <w:p w14:paraId="63B69AA6" w14:textId="231A6CF7" w:rsidR="00576AAF" w:rsidRPr="008F481F" w:rsidRDefault="00576AAF" w:rsidP="00576AAF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Saimniecības sektora vadītājs </w:t>
      </w:r>
      <w:r w:rsidRPr="008F481F">
        <w:rPr>
          <w:b/>
          <w:bCs/>
          <w:color w:val="000000" w:themeColor="text1"/>
        </w:rPr>
        <w:t>V.Loginovs</w:t>
      </w:r>
      <w:r w:rsidRPr="008F481F">
        <w:rPr>
          <w:color w:val="000000" w:themeColor="text1"/>
        </w:rPr>
        <w:t xml:space="preserve">, </w:t>
      </w:r>
      <w:r w:rsidRPr="00D27A2F">
        <w:rPr>
          <w:color w:val="000000" w:themeColor="text1"/>
        </w:rPr>
        <w:t xml:space="preserve">grāmatvede un grāmatvede DI projekta ietvaros </w:t>
      </w:r>
      <w:r w:rsidRPr="00204016">
        <w:rPr>
          <w:b/>
          <w:bCs/>
          <w:color w:val="000000" w:themeColor="text1"/>
        </w:rPr>
        <w:t>I.Trifonova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bCs/>
          <w:color w:val="000000" w:themeColor="text1"/>
        </w:rPr>
        <w:t>E.Hrapāne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color w:val="000000" w:themeColor="text1"/>
        </w:rPr>
        <w:t>M.Liniņa,</w:t>
      </w:r>
      <w:r w:rsidRPr="008F481F">
        <w:rPr>
          <w:color w:val="000000" w:themeColor="text1"/>
        </w:rPr>
        <w:t xml:space="preserve"> Juridiskā sektora juriskonsulte </w:t>
      </w:r>
      <w:r w:rsidRPr="008F481F">
        <w:rPr>
          <w:b/>
          <w:bCs/>
          <w:color w:val="000000" w:themeColor="text1"/>
        </w:rPr>
        <w:t>T.Kraševska</w:t>
      </w:r>
      <w:r w:rsidRPr="008F481F">
        <w:rPr>
          <w:color w:val="000000" w:themeColor="text1"/>
        </w:rPr>
        <w:t>.</w:t>
      </w:r>
    </w:p>
    <w:p w14:paraId="6F57B223" w14:textId="77777777" w:rsidR="00576AAF" w:rsidRDefault="00576AAF" w:rsidP="00576AAF">
      <w:pPr>
        <w:pStyle w:val="Pamatteksts"/>
        <w:spacing w:before="157"/>
        <w:ind w:left="142"/>
      </w:pPr>
      <w:r>
        <w:t>Protokolē: Juridiskā sektora juriskonsulte T.Kraševska.</w:t>
      </w:r>
    </w:p>
    <w:p w14:paraId="64CB8246" w14:textId="1259CEC5" w:rsidR="00276C19" w:rsidRPr="00023E2A" w:rsidRDefault="00576AAF" w:rsidP="00576AAF">
      <w:pPr>
        <w:pStyle w:val="Pamatteksts"/>
        <w:spacing w:before="157"/>
        <w:ind w:left="142"/>
      </w:pPr>
      <w:r w:rsidRPr="006479AF">
        <w:t>Sēdes darba kārtība: Piedāvājumu atvēršana un novērtēšana</w:t>
      </w:r>
      <w:r w:rsidR="00723104" w:rsidRPr="00023E2A">
        <w:t>.</w:t>
      </w:r>
    </w:p>
    <w:p w14:paraId="6E51A619" w14:textId="176E8ACE" w:rsidR="00276C19" w:rsidRPr="00023E2A" w:rsidRDefault="00723104" w:rsidP="00F65DD7">
      <w:pPr>
        <w:pStyle w:val="Sarakstarindkopa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r w:rsidRPr="00023E2A">
        <w:t xml:space="preserve">V.Loginovs paziņo, ka Dienesta mājas lapā </w:t>
      </w:r>
      <w:hyperlink r:id="rId7">
        <w:r w:rsidRPr="00023E2A">
          <w:rPr>
            <w:u w:val="single"/>
          </w:rPr>
          <w:t>www.socd.lv</w:t>
        </w:r>
      </w:hyperlink>
      <w:r w:rsidR="00576AAF" w:rsidRPr="002C65E4">
        <w:t xml:space="preserve"> un</w:t>
      </w:r>
      <w:r w:rsidR="002C65E4">
        <w:t xml:space="preserve"> Daugavpils pilsētas pašvaldības mājas lapā </w:t>
      </w:r>
      <w:hyperlink r:id="rId8" w:history="1">
        <w:r w:rsidR="002C65E4" w:rsidRPr="00021A57">
          <w:rPr>
            <w:rStyle w:val="Hipersaite"/>
          </w:rPr>
          <w:t>www.daugavpils.lv</w:t>
        </w:r>
      </w:hyperlink>
      <w:r w:rsidR="002C65E4">
        <w:t xml:space="preserve"> </w:t>
      </w:r>
      <w:r w:rsidRPr="00023E2A">
        <w:t>20</w:t>
      </w:r>
      <w:r w:rsidR="0078272E" w:rsidRPr="00023E2A">
        <w:t>2</w:t>
      </w:r>
      <w:r w:rsidR="002C65E4">
        <w:t>2</w:t>
      </w:r>
      <w:r w:rsidRPr="00023E2A">
        <w:t xml:space="preserve">.gada </w:t>
      </w:r>
      <w:r w:rsidR="002C65E4">
        <w:t>9.jūnijā</w:t>
      </w:r>
      <w:r w:rsidRPr="00023E2A">
        <w:t xml:space="preserve"> tika publicēts informatīvais paziņojums par Publisko iepirkumu likumā nereglamentēto iepirkumu un uzaicinājums </w:t>
      </w:r>
      <w:r w:rsidR="00192479" w:rsidRPr="00023E2A">
        <w:t>p</w:t>
      </w:r>
      <w:r w:rsidRPr="00023E2A">
        <w:t>ar līguma piešķiršanas tiesībām. Ziņojumā tika noteikts termiņš piedāvājumu iesniegšanai – līdz 20</w:t>
      </w:r>
      <w:r w:rsidR="0078272E" w:rsidRPr="00023E2A">
        <w:t>2</w:t>
      </w:r>
      <w:r w:rsidR="002C65E4">
        <w:t>2</w:t>
      </w:r>
      <w:r w:rsidRPr="00023E2A">
        <w:t xml:space="preserve">.gada </w:t>
      </w:r>
      <w:r w:rsidR="002C65E4">
        <w:t>15.jūnijam</w:t>
      </w:r>
      <w:r w:rsidRPr="00023E2A">
        <w:t>, plk</w:t>
      </w:r>
      <w:r w:rsidR="00192479" w:rsidRPr="00023E2A">
        <w:t xml:space="preserve">st.10:00. Saskaņā ar ziņojuma </w:t>
      </w:r>
      <w:r w:rsidR="000F651A" w:rsidRPr="00023E2A">
        <w:t>1</w:t>
      </w:r>
      <w:r w:rsidR="002C65E4">
        <w:t>0</w:t>
      </w:r>
      <w:r w:rsidRPr="00023E2A">
        <w:t>.punktu vērtēšanas kritērijs ir piedāvājums ar viszemāko cenu</w:t>
      </w:r>
      <w:r w:rsidR="00F65DD7" w:rsidRPr="00023E2A">
        <w:t xml:space="preserve"> katrā daļā</w:t>
      </w:r>
      <w:r w:rsidRPr="00023E2A">
        <w:t>, kas atbilst ziņojumā minētajām</w:t>
      </w:r>
      <w:r w:rsidRPr="00023E2A">
        <w:rPr>
          <w:spacing w:val="-8"/>
        </w:rPr>
        <w:t xml:space="preserve"> </w:t>
      </w:r>
      <w:r w:rsidRPr="00023E2A">
        <w:t>prasībām.</w:t>
      </w:r>
    </w:p>
    <w:p w14:paraId="4D5DF1C9" w14:textId="5D4CC48C" w:rsidR="000F651A" w:rsidRPr="00023E2A" w:rsidRDefault="000F651A" w:rsidP="00F65DD7">
      <w:pPr>
        <w:pStyle w:val="Sarakstarindkopa"/>
        <w:numPr>
          <w:ilvl w:val="0"/>
          <w:numId w:val="1"/>
        </w:numPr>
        <w:spacing w:after="120"/>
        <w:ind w:left="567" w:hanging="425"/>
      </w:pPr>
      <w:r w:rsidRPr="00023E2A">
        <w:t xml:space="preserve">Savus pieteikumus iesniedza </w:t>
      </w:r>
      <w:r w:rsidR="002C65E4">
        <w:t>5</w:t>
      </w:r>
      <w:r w:rsidR="000B4690" w:rsidRPr="00023E2A">
        <w:t xml:space="preserve"> (</w:t>
      </w:r>
      <w:r w:rsidR="002C65E4">
        <w:t>pieci</w:t>
      </w:r>
      <w:r w:rsidR="000B4690" w:rsidRPr="00023E2A">
        <w:t>)</w:t>
      </w:r>
      <w:r w:rsidRPr="00023E2A">
        <w:t xml:space="preserve"> pretendenti </w:t>
      </w:r>
      <w:r w:rsidR="000B4690" w:rsidRPr="00023E2A">
        <w:t>šādās</w:t>
      </w:r>
      <w:r w:rsidRPr="00023E2A">
        <w:t xml:space="preserve"> zemsliekšņa iepirkuma daļās: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1145"/>
        <w:gridCol w:w="2973"/>
        <w:gridCol w:w="3334"/>
        <w:gridCol w:w="1762"/>
      </w:tblGrid>
      <w:tr w:rsidR="00023E2A" w:rsidRPr="00023E2A" w14:paraId="41F9D34A" w14:textId="77777777" w:rsidTr="004B0985">
        <w:trPr>
          <w:trHeight w:val="397"/>
        </w:trPr>
        <w:tc>
          <w:tcPr>
            <w:tcW w:w="1145" w:type="dxa"/>
            <w:shd w:val="clear" w:color="auto" w:fill="auto"/>
            <w:vAlign w:val="center"/>
          </w:tcPr>
          <w:p w14:paraId="73D4B7AA" w14:textId="46AEDD35" w:rsidR="0078272E" w:rsidRPr="00023E2A" w:rsidRDefault="0078272E" w:rsidP="000B4690">
            <w:pPr>
              <w:pStyle w:val="Sarakstarindkopa"/>
              <w:tabs>
                <w:tab w:val="left" w:pos="602"/>
              </w:tabs>
              <w:spacing w:before="5"/>
              <w:ind w:left="0" w:right="-75"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023E2A">
              <w:rPr>
                <w:b/>
                <w:bCs/>
                <w:sz w:val="22"/>
                <w:szCs w:val="22"/>
                <w:lang w:val="lv-LV"/>
              </w:rPr>
              <w:t>Daļas Nr.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1BD9383" w14:textId="668E1551" w:rsidR="0078272E" w:rsidRPr="00023E2A" w:rsidRDefault="0078272E" w:rsidP="000B4690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sz w:val="22"/>
                <w:szCs w:val="22"/>
                <w:lang w:val="lv-LV"/>
              </w:rPr>
            </w:pPr>
            <w:r w:rsidRPr="00023E2A">
              <w:rPr>
                <w:b/>
                <w:bCs/>
                <w:sz w:val="22"/>
                <w:szCs w:val="22"/>
                <w:lang w:val="lv-LV"/>
              </w:rPr>
              <w:t>Daļas nosaukums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022BD520" w14:textId="4EAB448E" w:rsidR="0078272E" w:rsidRPr="00023E2A" w:rsidRDefault="0078272E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sz w:val="22"/>
                <w:szCs w:val="22"/>
                <w:lang w:val="lv-LV"/>
              </w:rPr>
            </w:pPr>
            <w:r w:rsidRPr="00023E2A">
              <w:rPr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0D0B698" w14:textId="1852BC02" w:rsidR="0078272E" w:rsidRPr="00023E2A" w:rsidRDefault="0078272E" w:rsidP="0078272E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023E2A">
              <w:rPr>
                <w:b/>
                <w:bCs/>
                <w:sz w:val="22"/>
                <w:szCs w:val="22"/>
                <w:lang w:val="lv-LV"/>
              </w:rPr>
              <w:t>Cena EUR ar PVN</w:t>
            </w:r>
          </w:p>
        </w:tc>
      </w:tr>
      <w:tr w:rsidR="00B55E52" w:rsidRPr="00B55E52" w14:paraId="3C9FA6D3" w14:textId="77777777" w:rsidTr="00F322D9">
        <w:tc>
          <w:tcPr>
            <w:tcW w:w="1145" w:type="dxa"/>
            <w:vMerge w:val="restart"/>
            <w:shd w:val="clear" w:color="auto" w:fill="F2DBDB" w:themeFill="accent2" w:themeFillTint="33"/>
            <w:vAlign w:val="center"/>
          </w:tcPr>
          <w:p w14:paraId="30973D47" w14:textId="63E456C8" w:rsidR="00B55E52" w:rsidRPr="00023E2A" w:rsidRDefault="00B55E52" w:rsidP="000B4690">
            <w:pPr>
              <w:tabs>
                <w:tab w:val="left" w:pos="602"/>
              </w:tabs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1.daļa</w:t>
            </w:r>
          </w:p>
        </w:tc>
        <w:tc>
          <w:tcPr>
            <w:tcW w:w="2973" w:type="dxa"/>
            <w:vMerge w:val="restart"/>
            <w:shd w:val="clear" w:color="auto" w:fill="F2DBDB" w:themeFill="accent2" w:themeFillTint="33"/>
            <w:vAlign w:val="center"/>
          </w:tcPr>
          <w:p w14:paraId="2DE0C96E" w14:textId="22AE4968" w:rsidR="00B55E52" w:rsidRPr="00023E2A" w:rsidRDefault="00B55E52" w:rsidP="000B4690">
            <w:pPr>
              <w:tabs>
                <w:tab w:val="left" w:pos="602"/>
              </w:tabs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“Ūdens sildītāja (boilera) piegāde”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0319AC55" w14:textId="005ACD9F" w:rsidR="00B55E52" w:rsidRPr="00377D5C" w:rsidRDefault="00B55E52" w:rsidP="00627629">
            <w:pPr>
              <w:pStyle w:val="Sarakstarindkopa"/>
              <w:tabs>
                <w:tab w:val="left" w:pos="40"/>
              </w:tabs>
              <w:spacing w:before="5"/>
              <w:ind w:left="0" w:right="-36" w:firstLine="307"/>
              <w:jc w:val="left"/>
              <w:rPr>
                <w:sz w:val="22"/>
                <w:szCs w:val="22"/>
                <w:lang w:val="lv-LV"/>
              </w:rPr>
            </w:pPr>
            <w:bookmarkStart w:id="0" w:name="_Hlk106277969"/>
            <w:r w:rsidRPr="00377D5C">
              <w:rPr>
                <w:sz w:val="22"/>
                <w:szCs w:val="22"/>
                <w:lang w:val="lv-LV"/>
              </w:rPr>
              <w:t>SIA “Dzelme D”</w:t>
            </w:r>
            <w:bookmarkEnd w:id="0"/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239C4213" w14:textId="39D76F1A" w:rsidR="00B55E52" w:rsidRPr="00377D5C" w:rsidRDefault="00B55E52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377D5C">
              <w:rPr>
                <w:sz w:val="22"/>
                <w:szCs w:val="22"/>
                <w:lang w:val="lv-LV"/>
              </w:rPr>
              <w:t>103,00</w:t>
            </w:r>
          </w:p>
        </w:tc>
      </w:tr>
      <w:tr w:rsidR="00B55E52" w:rsidRPr="00B55E52" w14:paraId="462DF77F" w14:textId="77777777" w:rsidTr="00F322D9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68D12935" w14:textId="77777777" w:rsidR="00B55E52" w:rsidRPr="00023E2A" w:rsidRDefault="00B55E52" w:rsidP="000B4690">
            <w:pPr>
              <w:tabs>
                <w:tab w:val="left" w:pos="602"/>
              </w:tabs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3B26CBF8" w14:textId="77777777" w:rsidR="00B55E52" w:rsidRPr="00860E06" w:rsidRDefault="00B55E52" w:rsidP="000B4690">
            <w:pPr>
              <w:tabs>
                <w:tab w:val="left" w:pos="602"/>
              </w:tabs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5A6BAA48" w14:textId="37E529EC" w:rsidR="00B55E52" w:rsidRPr="00377D5C" w:rsidRDefault="00B55E52" w:rsidP="00627629">
            <w:pPr>
              <w:pStyle w:val="Sarakstarindkopa"/>
              <w:tabs>
                <w:tab w:val="left" w:pos="40"/>
              </w:tabs>
              <w:spacing w:before="5"/>
              <w:ind w:left="0" w:right="-36" w:firstLine="307"/>
              <w:jc w:val="left"/>
              <w:rPr>
                <w:sz w:val="22"/>
                <w:szCs w:val="22"/>
                <w:lang w:val="lv-LV"/>
              </w:rPr>
            </w:pPr>
            <w:r w:rsidRPr="00377D5C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6F70670B" w14:textId="13DA41D9" w:rsidR="00B55E52" w:rsidRPr="00377D5C" w:rsidRDefault="00B55E52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377D5C">
              <w:rPr>
                <w:sz w:val="22"/>
                <w:szCs w:val="22"/>
                <w:lang w:val="lv-LV"/>
              </w:rPr>
              <w:t>133,10</w:t>
            </w:r>
          </w:p>
        </w:tc>
      </w:tr>
      <w:tr w:rsidR="00B55E52" w:rsidRPr="00B55E52" w14:paraId="184E51AB" w14:textId="77777777" w:rsidTr="001F3857">
        <w:tc>
          <w:tcPr>
            <w:tcW w:w="1145" w:type="dxa"/>
            <w:vMerge w:val="restart"/>
            <w:vAlign w:val="center"/>
          </w:tcPr>
          <w:p w14:paraId="3C5A7C32" w14:textId="7394C1CB" w:rsidR="00B55E52" w:rsidRPr="00793999" w:rsidRDefault="00B55E52" w:rsidP="00B55E52">
            <w:pPr>
              <w:tabs>
                <w:tab w:val="left" w:pos="602"/>
              </w:tabs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2.daļa</w:t>
            </w:r>
          </w:p>
        </w:tc>
        <w:tc>
          <w:tcPr>
            <w:tcW w:w="2973" w:type="dxa"/>
            <w:vMerge w:val="restart"/>
            <w:shd w:val="clear" w:color="auto" w:fill="FFFFFF" w:themeFill="background1"/>
            <w:vAlign w:val="center"/>
          </w:tcPr>
          <w:p w14:paraId="61C2C6B0" w14:textId="1342D467" w:rsidR="00B55E52" w:rsidRPr="00793999" w:rsidRDefault="00B55E52" w:rsidP="00B55E52">
            <w:pPr>
              <w:tabs>
                <w:tab w:val="left" w:pos="602"/>
              </w:tabs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 xml:space="preserve"> “Ūdens sildītāja (boilera) piegāde”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724A0327" w14:textId="1F4BDCBE" w:rsidR="00B55E52" w:rsidRPr="00793999" w:rsidRDefault="00B55E52" w:rsidP="00B55E52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vAlign w:val="center"/>
          </w:tcPr>
          <w:p w14:paraId="084D4B4C" w14:textId="3160FB95" w:rsidR="00B55E52" w:rsidRPr="00793999" w:rsidRDefault="001F3857" w:rsidP="00B55E52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91,00</w:t>
            </w:r>
          </w:p>
        </w:tc>
      </w:tr>
      <w:tr w:rsidR="00B55E52" w:rsidRPr="00B55E52" w14:paraId="10B12965" w14:textId="77777777" w:rsidTr="00B55E52">
        <w:tc>
          <w:tcPr>
            <w:tcW w:w="1145" w:type="dxa"/>
            <w:vMerge/>
            <w:vAlign w:val="center"/>
          </w:tcPr>
          <w:p w14:paraId="3E01E2A5" w14:textId="77777777" w:rsidR="00B55E52" w:rsidRPr="00793999" w:rsidRDefault="00B55E52" w:rsidP="00B55E52">
            <w:pPr>
              <w:tabs>
                <w:tab w:val="left" w:pos="602"/>
              </w:tabs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6960A53D" w14:textId="77777777" w:rsidR="00B55E52" w:rsidRPr="00793999" w:rsidRDefault="00B55E52" w:rsidP="00B55E52">
            <w:pPr>
              <w:tabs>
                <w:tab w:val="left" w:pos="602"/>
              </w:tabs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3BAFF212" w14:textId="3C6024A3" w:rsidR="00B55E52" w:rsidRPr="00793999" w:rsidRDefault="00B55E52" w:rsidP="00B55E52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vAlign w:val="center"/>
          </w:tcPr>
          <w:p w14:paraId="67E67F5E" w14:textId="61A728BC" w:rsidR="00B55E52" w:rsidRPr="00793999" w:rsidRDefault="001F3857" w:rsidP="00B55E52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108,86</w:t>
            </w:r>
          </w:p>
        </w:tc>
      </w:tr>
      <w:tr w:rsidR="00B55E52" w:rsidRPr="00B55E52" w14:paraId="796EE7B3" w14:textId="77777777" w:rsidTr="00B55E52">
        <w:tc>
          <w:tcPr>
            <w:tcW w:w="1145" w:type="dxa"/>
            <w:vMerge/>
            <w:vAlign w:val="center"/>
          </w:tcPr>
          <w:p w14:paraId="40E0CB5E" w14:textId="77777777" w:rsidR="00B55E52" w:rsidRPr="00793999" w:rsidRDefault="00B55E52" w:rsidP="000B4690">
            <w:pPr>
              <w:tabs>
                <w:tab w:val="left" w:pos="602"/>
              </w:tabs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0AE6BE34" w14:textId="77777777" w:rsidR="00B55E52" w:rsidRPr="00793999" w:rsidRDefault="00B55E52" w:rsidP="000B4690">
            <w:pPr>
              <w:tabs>
                <w:tab w:val="left" w:pos="602"/>
              </w:tabs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511B7754" w14:textId="32363718" w:rsidR="00B55E52" w:rsidRPr="00793999" w:rsidRDefault="00B55E52" w:rsidP="00627629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“Semico</w:t>
            </w:r>
            <w:r w:rsidR="001F3857" w:rsidRPr="00793999">
              <w:rPr>
                <w:sz w:val="22"/>
                <w:szCs w:val="22"/>
                <w:lang w:val="lv-LV"/>
              </w:rPr>
              <w:t>m</w:t>
            </w:r>
            <w:r w:rsidRPr="00793999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762" w:type="dxa"/>
            <w:vAlign w:val="center"/>
          </w:tcPr>
          <w:p w14:paraId="25BDB253" w14:textId="05A9A324" w:rsidR="00B55E52" w:rsidRPr="00793999" w:rsidRDefault="001F3857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108,90</w:t>
            </w:r>
          </w:p>
        </w:tc>
      </w:tr>
      <w:tr w:rsidR="001F3857" w:rsidRPr="00B55E52" w14:paraId="5399CDF6" w14:textId="77777777" w:rsidTr="00F322D9">
        <w:tc>
          <w:tcPr>
            <w:tcW w:w="1145" w:type="dxa"/>
            <w:vMerge w:val="restart"/>
            <w:shd w:val="clear" w:color="auto" w:fill="F2DBDB" w:themeFill="accent2" w:themeFillTint="33"/>
            <w:vAlign w:val="center"/>
          </w:tcPr>
          <w:p w14:paraId="289D089E" w14:textId="4D43E883" w:rsidR="001F3857" w:rsidRPr="00793999" w:rsidRDefault="001F3857" w:rsidP="001F3857">
            <w:pPr>
              <w:tabs>
                <w:tab w:val="left" w:pos="602"/>
              </w:tabs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3.daļa</w:t>
            </w:r>
          </w:p>
        </w:tc>
        <w:tc>
          <w:tcPr>
            <w:tcW w:w="2973" w:type="dxa"/>
            <w:vMerge w:val="restart"/>
            <w:shd w:val="clear" w:color="auto" w:fill="F2DBDB" w:themeFill="accent2" w:themeFillTint="33"/>
            <w:vAlign w:val="center"/>
          </w:tcPr>
          <w:p w14:paraId="7F13FA98" w14:textId="05DB410C" w:rsidR="001F3857" w:rsidRPr="00793999" w:rsidRDefault="001F3857" w:rsidP="001F3857">
            <w:pPr>
              <w:tabs>
                <w:tab w:val="left" w:pos="602"/>
              </w:tabs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 xml:space="preserve"> “Veļas mazgājamās mašīnas (7 kg) piegāde”</w:t>
            </w:r>
          </w:p>
        </w:tc>
        <w:tc>
          <w:tcPr>
            <w:tcW w:w="3334" w:type="dxa"/>
            <w:shd w:val="clear" w:color="auto" w:fill="F2DBDB" w:themeFill="accent2" w:themeFillTint="33"/>
          </w:tcPr>
          <w:p w14:paraId="565CF307" w14:textId="330452E9" w:rsidR="001F3857" w:rsidRPr="00793999" w:rsidRDefault="001F3857" w:rsidP="001F3857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</w:rPr>
              <w:t>SIA “P.E.M. 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3C819E11" w14:textId="6A6509EF" w:rsidR="001F3857" w:rsidRPr="00793999" w:rsidRDefault="001F3857" w:rsidP="001F3857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296,45</w:t>
            </w:r>
          </w:p>
        </w:tc>
      </w:tr>
      <w:tr w:rsidR="001F3857" w:rsidRPr="00B55E52" w14:paraId="54D7AA3D" w14:textId="77777777" w:rsidTr="00F322D9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30D5AFEA" w14:textId="77777777" w:rsidR="001F3857" w:rsidRPr="00793999" w:rsidRDefault="001F3857" w:rsidP="001F3857">
            <w:pPr>
              <w:tabs>
                <w:tab w:val="left" w:pos="602"/>
              </w:tabs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10CA7875" w14:textId="77777777" w:rsidR="001F3857" w:rsidRPr="00793999" w:rsidRDefault="001F3857" w:rsidP="001F3857">
            <w:pPr>
              <w:tabs>
                <w:tab w:val="left" w:pos="602"/>
              </w:tabs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</w:tcPr>
          <w:p w14:paraId="427BC8D1" w14:textId="47ED78E7" w:rsidR="001F3857" w:rsidRPr="00793999" w:rsidRDefault="001F3857" w:rsidP="001F3857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</w:rPr>
              <w:t>SIA “Semicom”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21D3C921" w14:textId="24AE4CD1" w:rsidR="001F3857" w:rsidRPr="00793999" w:rsidRDefault="007A763C" w:rsidP="001F3857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363,00</w:t>
            </w:r>
          </w:p>
        </w:tc>
      </w:tr>
      <w:tr w:rsidR="007A763C" w:rsidRPr="00B55E52" w14:paraId="50CF598E" w14:textId="77777777" w:rsidTr="00F25DD8">
        <w:tc>
          <w:tcPr>
            <w:tcW w:w="1145" w:type="dxa"/>
            <w:vMerge w:val="restart"/>
            <w:vAlign w:val="center"/>
          </w:tcPr>
          <w:p w14:paraId="2C0B9AAE" w14:textId="5053D543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4.daļa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0357712D" w14:textId="475B23BA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 xml:space="preserve"> “Elektrisko tējkannu piegāde”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3B7FB0D5" w14:textId="713779D8" w:rsidR="007A763C" w:rsidRPr="00793999" w:rsidRDefault="007A763C" w:rsidP="007A763C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vAlign w:val="center"/>
          </w:tcPr>
          <w:p w14:paraId="4C9D7CF3" w14:textId="21C7C353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379,79</w:t>
            </w:r>
          </w:p>
        </w:tc>
      </w:tr>
      <w:tr w:rsidR="007A763C" w:rsidRPr="00B55E52" w14:paraId="22ADE9D1" w14:textId="77777777" w:rsidTr="00B55E52">
        <w:tc>
          <w:tcPr>
            <w:tcW w:w="1145" w:type="dxa"/>
            <w:vMerge/>
            <w:vAlign w:val="center"/>
          </w:tcPr>
          <w:p w14:paraId="26F625F3" w14:textId="77777777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4C1AAB00" w14:textId="77777777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361F0308" w14:textId="784A3E50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vAlign w:val="center"/>
          </w:tcPr>
          <w:p w14:paraId="5EC41030" w14:textId="0EF82667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425,77</w:t>
            </w:r>
          </w:p>
        </w:tc>
      </w:tr>
      <w:tr w:rsidR="007A763C" w:rsidRPr="00B55E52" w14:paraId="0BAFC394" w14:textId="77777777" w:rsidTr="00B55E52">
        <w:tc>
          <w:tcPr>
            <w:tcW w:w="1145" w:type="dxa"/>
            <w:vMerge/>
            <w:vAlign w:val="center"/>
          </w:tcPr>
          <w:p w14:paraId="48910B48" w14:textId="77777777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7F6AAF48" w14:textId="77777777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3AD34D1A" w14:textId="5345842A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vAlign w:val="center"/>
          </w:tcPr>
          <w:p w14:paraId="5741A04E" w14:textId="6F8DDFCF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160,93</w:t>
            </w:r>
          </w:p>
        </w:tc>
      </w:tr>
      <w:tr w:rsidR="007A763C" w:rsidRPr="00B55E52" w14:paraId="556D0317" w14:textId="77777777" w:rsidTr="00B55E52">
        <w:tc>
          <w:tcPr>
            <w:tcW w:w="1145" w:type="dxa"/>
            <w:vMerge/>
            <w:vAlign w:val="center"/>
          </w:tcPr>
          <w:p w14:paraId="7E5ACECF" w14:textId="77777777" w:rsidR="007A763C" w:rsidRPr="00793999" w:rsidRDefault="007A763C" w:rsidP="000B4690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7CBCD34F" w14:textId="77777777" w:rsidR="007A763C" w:rsidRPr="00793999" w:rsidRDefault="007A763C" w:rsidP="000B4690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7303750F" w14:textId="47FBE0E9" w:rsidR="007A763C" w:rsidRPr="00793999" w:rsidRDefault="007A763C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“RGRTECH”</w:t>
            </w:r>
          </w:p>
        </w:tc>
        <w:tc>
          <w:tcPr>
            <w:tcW w:w="1762" w:type="dxa"/>
            <w:vAlign w:val="center"/>
          </w:tcPr>
          <w:p w14:paraId="66AEA7EC" w14:textId="33A3ECB6" w:rsidR="007A763C" w:rsidRPr="00793999" w:rsidRDefault="007A763C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471,30</w:t>
            </w:r>
          </w:p>
        </w:tc>
      </w:tr>
      <w:tr w:rsidR="007A763C" w:rsidRPr="00B55E52" w14:paraId="1C1BA0AF" w14:textId="77777777" w:rsidTr="00F322D9">
        <w:tc>
          <w:tcPr>
            <w:tcW w:w="1145" w:type="dxa"/>
            <w:vMerge w:val="restart"/>
            <w:shd w:val="clear" w:color="auto" w:fill="F2DBDB" w:themeFill="accent2" w:themeFillTint="33"/>
            <w:vAlign w:val="center"/>
          </w:tcPr>
          <w:p w14:paraId="3B1D8553" w14:textId="2E8A6F82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5.daļa</w:t>
            </w:r>
          </w:p>
        </w:tc>
        <w:tc>
          <w:tcPr>
            <w:tcW w:w="2973" w:type="dxa"/>
            <w:vMerge w:val="restart"/>
            <w:shd w:val="clear" w:color="auto" w:fill="F2DBDB" w:themeFill="accent2" w:themeFillTint="33"/>
            <w:vAlign w:val="center"/>
          </w:tcPr>
          <w:p w14:paraId="7690888E" w14:textId="63EAEAB6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 xml:space="preserve"> “Elektriskā grila piegāde”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21D3B3C3" w14:textId="3BD93ECD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51A40333" w14:textId="2F7A01D9" w:rsidR="007A763C" w:rsidRPr="00793999" w:rsidRDefault="00CC52D9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lang w:val="lv-LV"/>
              </w:rPr>
            </w:pPr>
            <w:r w:rsidRPr="00793999">
              <w:rPr>
                <w:lang w:val="lv-LV"/>
              </w:rPr>
              <w:t>60</w:t>
            </w:r>
            <w:r w:rsidR="007A763C" w:rsidRPr="00793999">
              <w:rPr>
                <w:lang w:val="lv-LV"/>
              </w:rPr>
              <w:t>,00</w:t>
            </w:r>
          </w:p>
        </w:tc>
      </w:tr>
      <w:tr w:rsidR="007A763C" w:rsidRPr="00B55E52" w14:paraId="28BAC9D6" w14:textId="77777777" w:rsidTr="00F322D9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4A1AD3CF" w14:textId="6EF455BF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79CAB8A6" w14:textId="080C88DB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6C9F8D50" w14:textId="184B02BC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711AB5BB" w14:textId="32AE302A" w:rsidR="007A763C" w:rsidRPr="00793999" w:rsidRDefault="00CC52D9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68,97</w:t>
            </w:r>
          </w:p>
        </w:tc>
      </w:tr>
      <w:tr w:rsidR="007A763C" w:rsidRPr="00B55E52" w14:paraId="0E147215" w14:textId="77777777" w:rsidTr="00F322D9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37532D03" w14:textId="77777777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0CF28BA2" w14:textId="77777777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4FE37A87" w14:textId="10B4ABFC" w:rsidR="007A763C" w:rsidRPr="00793999" w:rsidRDefault="007A763C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64E05B1E" w14:textId="44C8F577" w:rsidR="007A763C" w:rsidRPr="00793999" w:rsidRDefault="00CC52D9" w:rsidP="007A763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84,70</w:t>
            </w:r>
          </w:p>
        </w:tc>
      </w:tr>
      <w:tr w:rsidR="008D1B87" w:rsidRPr="00B55E52" w14:paraId="36BA90D6" w14:textId="77777777" w:rsidTr="00545EF1">
        <w:tc>
          <w:tcPr>
            <w:tcW w:w="1145" w:type="dxa"/>
            <w:vMerge w:val="restart"/>
            <w:vAlign w:val="center"/>
          </w:tcPr>
          <w:p w14:paraId="68A9AB63" w14:textId="630DE124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6.daļa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79868249" w14:textId="5544209D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 xml:space="preserve"> “Miksera piegāde”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6FB304E6" w14:textId="111AE671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vAlign w:val="center"/>
          </w:tcPr>
          <w:p w14:paraId="3841287A" w14:textId="3FE11C41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51,00</w:t>
            </w:r>
          </w:p>
        </w:tc>
      </w:tr>
      <w:tr w:rsidR="008D1B87" w:rsidRPr="00B55E52" w14:paraId="3AF15E17" w14:textId="77777777" w:rsidTr="00B55E52">
        <w:tc>
          <w:tcPr>
            <w:tcW w:w="1145" w:type="dxa"/>
            <w:vMerge/>
            <w:vAlign w:val="center"/>
          </w:tcPr>
          <w:p w14:paraId="7ADC913F" w14:textId="77777777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7ABD1851" w14:textId="77777777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435AD423" w14:textId="50072450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vAlign w:val="center"/>
          </w:tcPr>
          <w:p w14:paraId="0E890E2C" w14:textId="0CE0E527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50,82</w:t>
            </w:r>
          </w:p>
        </w:tc>
      </w:tr>
      <w:tr w:rsidR="008D1B87" w:rsidRPr="00B55E52" w14:paraId="4CAC608E" w14:textId="77777777" w:rsidTr="00B55E52">
        <w:tc>
          <w:tcPr>
            <w:tcW w:w="1145" w:type="dxa"/>
            <w:vMerge/>
            <w:vAlign w:val="center"/>
          </w:tcPr>
          <w:p w14:paraId="260DA4C3" w14:textId="77777777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74769F25" w14:textId="77777777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05C44FE2" w14:textId="3D08F1CC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vAlign w:val="center"/>
          </w:tcPr>
          <w:p w14:paraId="57394F84" w14:textId="7F710D65" w:rsidR="008D1B87" w:rsidRPr="00793999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793999">
              <w:rPr>
                <w:sz w:val="22"/>
                <w:szCs w:val="22"/>
                <w:lang w:val="lv-LV"/>
              </w:rPr>
              <w:t>50,00</w:t>
            </w:r>
          </w:p>
        </w:tc>
      </w:tr>
      <w:tr w:rsidR="008D1B87" w:rsidRPr="00B55E52" w14:paraId="5A735E73" w14:textId="77777777" w:rsidTr="00871802">
        <w:tc>
          <w:tcPr>
            <w:tcW w:w="1145" w:type="dxa"/>
            <w:vMerge w:val="restart"/>
            <w:shd w:val="clear" w:color="auto" w:fill="F2DBDB" w:themeFill="accent2" w:themeFillTint="33"/>
            <w:vAlign w:val="center"/>
          </w:tcPr>
          <w:p w14:paraId="183A0007" w14:textId="4D7B3596" w:rsidR="008D1B87" w:rsidRPr="00023E2A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7.daļa</w:t>
            </w:r>
          </w:p>
        </w:tc>
        <w:tc>
          <w:tcPr>
            <w:tcW w:w="2973" w:type="dxa"/>
            <w:vMerge w:val="restart"/>
            <w:shd w:val="clear" w:color="auto" w:fill="F2DBDB" w:themeFill="accent2" w:themeFillTint="33"/>
            <w:vAlign w:val="center"/>
          </w:tcPr>
          <w:p w14:paraId="46A39D05" w14:textId="4472E16B" w:rsidR="008D1B87" w:rsidRPr="00023E2A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“Grīdas ventilatoru piegāde”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5F2173FB" w14:textId="4AFBFE65" w:rsidR="008D1B87" w:rsidRPr="00871802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871802">
              <w:rPr>
                <w:color w:val="000000" w:themeColor="text1"/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0DCBB1DF" w14:textId="6AFEBBB1" w:rsidR="008D1B87" w:rsidRPr="00871802" w:rsidRDefault="00871802" w:rsidP="008D1B87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29,00</w:t>
            </w:r>
          </w:p>
        </w:tc>
      </w:tr>
      <w:tr w:rsidR="008D1B87" w:rsidRPr="00B55E52" w14:paraId="3AE1036D" w14:textId="77777777" w:rsidTr="00871802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7D351E08" w14:textId="77777777" w:rsidR="008D1B87" w:rsidRPr="00023E2A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79CE2518" w14:textId="77777777" w:rsidR="008D1B87" w:rsidRPr="00860E06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74720439" w14:textId="405B387E" w:rsidR="008D1B87" w:rsidRPr="00871802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lang w:val="lv-LV"/>
              </w:rPr>
            </w:pPr>
            <w:r w:rsidRPr="00871802">
              <w:rPr>
                <w:color w:val="000000" w:themeColor="text1"/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5518FE4F" w14:textId="7BDE9E9E" w:rsidR="008D1B87" w:rsidRPr="00871802" w:rsidRDefault="00871802" w:rsidP="008D1B87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45,98</w:t>
            </w:r>
          </w:p>
        </w:tc>
      </w:tr>
      <w:tr w:rsidR="008D1B87" w:rsidRPr="00B55E52" w14:paraId="517407D4" w14:textId="77777777" w:rsidTr="00871802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552E7EAB" w14:textId="77777777" w:rsidR="008D1B87" w:rsidRPr="00023E2A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73BE5649" w14:textId="77777777" w:rsidR="008D1B87" w:rsidRPr="00860E06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68012B7F" w14:textId="0692FE69" w:rsidR="008D1B87" w:rsidRPr="00053E72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lang w:val="lv-LV"/>
              </w:rPr>
            </w:pPr>
            <w:r w:rsidRPr="00053E72">
              <w:rPr>
                <w:color w:val="000000" w:themeColor="text1"/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0FEEA671" w14:textId="5DB2886D" w:rsidR="008D1B87" w:rsidRPr="00053E72" w:rsidRDefault="00871802" w:rsidP="008D1B87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22,00</w:t>
            </w:r>
          </w:p>
        </w:tc>
      </w:tr>
      <w:tr w:rsidR="008D1B87" w:rsidRPr="00B55E52" w14:paraId="06265BBB" w14:textId="77777777" w:rsidTr="00871802">
        <w:tc>
          <w:tcPr>
            <w:tcW w:w="1145" w:type="dxa"/>
            <w:vMerge/>
            <w:vAlign w:val="center"/>
          </w:tcPr>
          <w:p w14:paraId="61A989A3" w14:textId="77777777" w:rsidR="008D1B87" w:rsidRPr="00023E2A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40120D7A" w14:textId="77777777" w:rsidR="008D1B87" w:rsidRPr="00860E06" w:rsidRDefault="008D1B87" w:rsidP="008D1B87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0F9BE44E" w14:textId="24F037AB" w:rsidR="008D1B87" w:rsidRPr="00871802" w:rsidRDefault="008D1B87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lang w:val="lv-LV"/>
              </w:rPr>
            </w:pPr>
            <w:r w:rsidRPr="00871802">
              <w:rPr>
                <w:color w:val="000000" w:themeColor="text1"/>
                <w:sz w:val="22"/>
                <w:szCs w:val="22"/>
                <w:lang w:val="lv-LV"/>
              </w:rPr>
              <w:t>SIA “RGRTECH”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6A9235C9" w14:textId="1A1F880F" w:rsidR="008D1B87" w:rsidRPr="00871802" w:rsidRDefault="00871802" w:rsidP="008D1B87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871802">
              <w:rPr>
                <w:sz w:val="22"/>
                <w:szCs w:val="22"/>
                <w:lang w:val="lv-LV"/>
              </w:rPr>
              <w:t>47,19</w:t>
            </w:r>
          </w:p>
        </w:tc>
      </w:tr>
      <w:tr w:rsidR="00871802" w:rsidRPr="00B55E52" w14:paraId="4D9BF88B" w14:textId="77777777" w:rsidTr="004C2778">
        <w:tc>
          <w:tcPr>
            <w:tcW w:w="1145" w:type="dxa"/>
            <w:vMerge w:val="restart"/>
            <w:vAlign w:val="center"/>
          </w:tcPr>
          <w:p w14:paraId="5294A049" w14:textId="538BA5ED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lastRenderedPageBreak/>
              <w:t>8.daļa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4036420B" w14:textId="5C24789D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“Laminatora piegāde”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2B6AD004" w14:textId="5B2A4B20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vAlign w:val="center"/>
          </w:tcPr>
          <w:p w14:paraId="7C9079C2" w14:textId="039BCB04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122,98</w:t>
            </w:r>
          </w:p>
        </w:tc>
      </w:tr>
      <w:tr w:rsidR="00871802" w:rsidRPr="00B55E52" w14:paraId="2EE9C0F8" w14:textId="77777777" w:rsidTr="00871802">
        <w:trPr>
          <w:trHeight w:val="135"/>
        </w:trPr>
        <w:tc>
          <w:tcPr>
            <w:tcW w:w="1145" w:type="dxa"/>
            <w:vMerge/>
            <w:vAlign w:val="center"/>
          </w:tcPr>
          <w:p w14:paraId="00FEE985" w14:textId="77777777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4E51467E" w14:textId="77777777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1F0A2BF0" w14:textId="0090EDD6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vAlign w:val="center"/>
          </w:tcPr>
          <w:p w14:paraId="64446529" w14:textId="1F14657B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237,95</w:t>
            </w:r>
          </w:p>
        </w:tc>
      </w:tr>
      <w:tr w:rsidR="00871802" w:rsidRPr="00B55E52" w14:paraId="0BE18349" w14:textId="77777777" w:rsidTr="00B55E52">
        <w:tc>
          <w:tcPr>
            <w:tcW w:w="1145" w:type="dxa"/>
            <w:vMerge/>
            <w:vAlign w:val="center"/>
          </w:tcPr>
          <w:p w14:paraId="102CB5BC" w14:textId="77777777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1E44965C" w14:textId="77777777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48490F94" w14:textId="5300CABC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vAlign w:val="center"/>
          </w:tcPr>
          <w:p w14:paraId="35E77789" w14:textId="6A2706FB" w:rsidR="00871802" w:rsidRPr="002C1924" w:rsidRDefault="00871802" w:rsidP="00871802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235,95</w:t>
            </w:r>
          </w:p>
        </w:tc>
      </w:tr>
      <w:tr w:rsidR="00871802" w:rsidRPr="00B55E52" w14:paraId="28EFF56B" w14:textId="77777777" w:rsidTr="00871802">
        <w:trPr>
          <w:trHeight w:val="312"/>
        </w:trPr>
        <w:tc>
          <w:tcPr>
            <w:tcW w:w="1145" w:type="dxa"/>
            <w:shd w:val="clear" w:color="auto" w:fill="F2DBDB" w:themeFill="accent2" w:themeFillTint="33"/>
            <w:vAlign w:val="center"/>
          </w:tcPr>
          <w:p w14:paraId="6F948EAA" w14:textId="0203D5F7" w:rsidR="00871802" w:rsidRPr="00023E2A" w:rsidRDefault="00871802" w:rsidP="000B4690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9.daļa</w:t>
            </w:r>
          </w:p>
        </w:tc>
        <w:tc>
          <w:tcPr>
            <w:tcW w:w="2973" w:type="dxa"/>
            <w:shd w:val="clear" w:color="auto" w:fill="F2DBDB" w:themeFill="accent2" w:themeFillTint="33"/>
            <w:vAlign w:val="center"/>
          </w:tcPr>
          <w:p w14:paraId="14475C73" w14:textId="6303181D" w:rsidR="00871802" w:rsidRPr="00023E2A" w:rsidRDefault="00871802" w:rsidP="000B4690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“Skeneru piegāde”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0D91A76B" w14:textId="69E4CE53" w:rsidR="00871802" w:rsidRPr="00B55E52" w:rsidRDefault="00871802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10B272EF" w14:textId="09CC41CA" w:rsidR="00871802" w:rsidRPr="00B55E52" w:rsidRDefault="00871802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</w:tr>
      <w:tr w:rsidR="00C53ADC" w:rsidRPr="00B55E52" w14:paraId="32E6C29E" w14:textId="77777777" w:rsidTr="00C53ADC">
        <w:tc>
          <w:tcPr>
            <w:tcW w:w="1145" w:type="dxa"/>
            <w:vMerge w:val="restart"/>
            <w:vAlign w:val="center"/>
          </w:tcPr>
          <w:p w14:paraId="654B2830" w14:textId="6A6707E7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10.daļa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55B9CBF1" w14:textId="2B74B163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“Ultravioletā baktericīdā apstarotāja ar gaisa cirkulāciju piegāde”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0002BF8D" w14:textId="38B4971A" w:rsidR="00C53ADC" w:rsidRPr="00C53ADC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C53ADC">
              <w:rPr>
                <w:color w:val="000000" w:themeColor="text1"/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3D1CE5E" w14:textId="36FCFB09" w:rsidR="00C53ADC" w:rsidRPr="00C53ADC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4174,50</w:t>
            </w:r>
          </w:p>
        </w:tc>
      </w:tr>
      <w:tr w:rsidR="00C53ADC" w:rsidRPr="00023E2A" w14:paraId="08277F52" w14:textId="77777777" w:rsidTr="00C53ADC">
        <w:tc>
          <w:tcPr>
            <w:tcW w:w="1145" w:type="dxa"/>
            <w:vMerge/>
            <w:vAlign w:val="center"/>
          </w:tcPr>
          <w:p w14:paraId="272C59D1" w14:textId="77777777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6B7E6F01" w14:textId="77777777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6C756F86" w14:textId="031593EB" w:rsidR="00C53ADC" w:rsidRPr="00C53ADC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C53ADC">
              <w:rPr>
                <w:color w:val="000000" w:themeColor="text1"/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04452C0" w14:textId="01108735" w:rsidR="00C53ADC" w:rsidRPr="00C53ADC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6050,00</w:t>
            </w:r>
          </w:p>
        </w:tc>
      </w:tr>
      <w:tr w:rsidR="00C53ADC" w:rsidRPr="00023E2A" w14:paraId="3B93F21E" w14:textId="77777777" w:rsidTr="00C53ADC">
        <w:tc>
          <w:tcPr>
            <w:tcW w:w="1145" w:type="dxa"/>
            <w:vMerge/>
            <w:vAlign w:val="center"/>
          </w:tcPr>
          <w:p w14:paraId="440051C9" w14:textId="77777777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5B4E6F26" w14:textId="77777777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6B0AEA8E" w14:textId="494172E1" w:rsidR="00C53ADC" w:rsidRPr="00053E72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color w:val="000000" w:themeColor="text1"/>
                <w:sz w:val="22"/>
                <w:szCs w:val="22"/>
                <w:lang w:val="lv-LV"/>
              </w:rPr>
              <w:t>SIA “Biosan Latvija”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CD53D0E" w14:textId="052B57B2" w:rsidR="00C53ADC" w:rsidRPr="00053E72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4053,50</w:t>
            </w:r>
          </w:p>
        </w:tc>
      </w:tr>
      <w:tr w:rsidR="00C53ADC" w:rsidRPr="00023E2A" w14:paraId="543EE1B8" w14:textId="77777777" w:rsidTr="00C53ADC">
        <w:tc>
          <w:tcPr>
            <w:tcW w:w="1145" w:type="dxa"/>
            <w:vMerge w:val="restart"/>
            <w:shd w:val="clear" w:color="auto" w:fill="F2DBDB" w:themeFill="accent2" w:themeFillTint="33"/>
            <w:vAlign w:val="center"/>
          </w:tcPr>
          <w:p w14:paraId="4B714F97" w14:textId="40966542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11.daļa</w:t>
            </w:r>
          </w:p>
        </w:tc>
        <w:tc>
          <w:tcPr>
            <w:tcW w:w="2973" w:type="dxa"/>
            <w:vMerge w:val="restart"/>
            <w:shd w:val="clear" w:color="auto" w:fill="F2DBDB" w:themeFill="accent2" w:themeFillTint="33"/>
            <w:vAlign w:val="center"/>
          </w:tcPr>
          <w:p w14:paraId="73942C70" w14:textId="12825010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“Eļļas  radiatoru piegāde”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086D64AD" w14:textId="5B7A1F65" w:rsidR="00C53ADC" w:rsidRPr="00053E72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color w:val="000000" w:themeColor="text1"/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1679A86C" w14:textId="1ED06ADB" w:rsidR="00C53ADC" w:rsidRPr="00053E72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644,62</w:t>
            </w:r>
          </w:p>
        </w:tc>
      </w:tr>
      <w:tr w:rsidR="00C53ADC" w:rsidRPr="00023E2A" w14:paraId="6F5D7CF0" w14:textId="77777777" w:rsidTr="00C53ADC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1027756C" w14:textId="77777777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54D06342" w14:textId="77777777" w:rsidR="00C53ADC" w:rsidRPr="00023E2A" w:rsidRDefault="00C53ADC" w:rsidP="00C53AD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597CCF90" w14:textId="77135A3D" w:rsidR="00C53ADC" w:rsidRPr="00053E72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color w:val="000000" w:themeColor="text1"/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2433B96E" w14:textId="6E75A260" w:rsidR="00C53ADC" w:rsidRPr="00053E72" w:rsidRDefault="00C53ADC" w:rsidP="00C53AD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629,20</w:t>
            </w:r>
          </w:p>
        </w:tc>
      </w:tr>
      <w:tr w:rsidR="00047603" w:rsidRPr="00023E2A" w14:paraId="5E7C3301" w14:textId="77777777" w:rsidTr="00047603">
        <w:tc>
          <w:tcPr>
            <w:tcW w:w="1145" w:type="dxa"/>
            <w:vMerge w:val="restart"/>
            <w:vAlign w:val="center"/>
          </w:tcPr>
          <w:p w14:paraId="0DCA4A5A" w14:textId="38080EA1" w:rsidR="00047603" w:rsidRPr="00023E2A" w:rsidRDefault="00047603" w:rsidP="00047603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12.daļa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694B90E4" w14:textId="5876D92E" w:rsidR="00047603" w:rsidRPr="00023E2A" w:rsidRDefault="00047603" w:rsidP="00047603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“Gludekļa piegāde”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30025899" w14:textId="6184D808" w:rsidR="00047603" w:rsidRPr="00053E72" w:rsidRDefault="00047603" w:rsidP="00047603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0268D3" w14:textId="48ED1B58" w:rsidR="00047603" w:rsidRPr="00053E72" w:rsidRDefault="00047603" w:rsidP="00047603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18,00</w:t>
            </w:r>
          </w:p>
        </w:tc>
      </w:tr>
      <w:tr w:rsidR="00047603" w:rsidRPr="00023E2A" w14:paraId="5333F5A1" w14:textId="77777777" w:rsidTr="00047603">
        <w:tc>
          <w:tcPr>
            <w:tcW w:w="1145" w:type="dxa"/>
            <w:vMerge/>
            <w:vAlign w:val="center"/>
          </w:tcPr>
          <w:p w14:paraId="35592CC8" w14:textId="77777777" w:rsidR="00047603" w:rsidRPr="00023E2A" w:rsidRDefault="00047603" w:rsidP="00047603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3917D7F0" w14:textId="77777777" w:rsidR="00047603" w:rsidRPr="00860E06" w:rsidRDefault="00047603" w:rsidP="00047603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62C3DF83" w14:textId="4060A0D8" w:rsidR="00047603" w:rsidRPr="00053E72" w:rsidRDefault="00047603" w:rsidP="00047603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F628FD1" w14:textId="0CA8A926" w:rsidR="00047603" w:rsidRPr="00053E72" w:rsidRDefault="00047603" w:rsidP="00047603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34,99</w:t>
            </w:r>
          </w:p>
        </w:tc>
      </w:tr>
      <w:tr w:rsidR="00047603" w:rsidRPr="00023E2A" w14:paraId="59ED142E" w14:textId="77777777" w:rsidTr="00047603">
        <w:tc>
          <w:tcPr>
            <w:tcW w:w="1145" w:type="dxa"/>
            <w:vMerge/>
            <w:vAlign w:val="center"/>
          </w:tcPr>
          <w:p w14:paraId="4CBDBC26" w14:textId="77777777" w:rsidR="00047603" w:rsidRPr="00023E2A" w:rsidRDefault="00047603" w:rsidP="00047603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25E7E163" w14:textId="77777777" w:rsidR="00047603" w:rsidRPr="00860E06" w:rsidRDefault="00047603" w:rsidP="00047603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4BBE55CD" w14:textId="5607548F" w:rsidR="00047603" w:rsidRPr="00053E72" w:rsidRDefault="00047603" w:rsidP="00047603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FEE7436" w14:textId="473CE0E4" w:rsidR="00047603" w:rsidRPr="00053E72" w:rsidRDefault="00047603" w:rsidP="00047603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38,72</w:t>
            </w:r>
          </w:p>
        </w:tc>
      </w:tr>
      <w:tr w:rsidR="00023E2A" w:rsidRPr="00023E2A" w14:paraId="37603926" w14:textId="77777777" w:rsidTr="00F322D9">
        <w:tc>
          <w:tcPr>
            <w:tcW w:w="1145" w:type="dxa"/>
            <w:shd w:val="clear" w:color="auto" w:fill="F2DBDB" w:themeFill="accent2" w:themeFillTint="33"/>
            <w:vAlign w:val="center"/>
          </w:tcPr>
          <w:p w14:paraId="37E82245" w14:textId="3F4261FE" w:rsidR="0078272E" w:rsidRPr="00023E2A" w:rsidRDefault="0078272E" w:rsidP="000B4690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13.daļa</w:t>
            </w:r>
          </w:p>
        </w:tc>
        <w:tc>
          <w:tcPr>
            <w:tcW w:w="2973" w:type="dxa"/>
            <w:shd w:val="clear" w:color="auto" w:fill="F2DBDB" w:themeFill="accent2" w:themeFillTint="33"/>
            <w:vAlign w:val="center"/>
          </w:tcPr>
          <w:p w14:paraId="4B7FC17C" w14:textId="7F14A8CF" w:rsidR="0078272E" w:rsidRPr="00023E2A" w:rsidRDefault="00860E06" w:rsidP="000B4690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“Magnetolas piegāde”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5B67048D" w14:textId="1F2DD9AB" w:rsidR="0078272E" w:rsidRPr="00053E72" w:rsidRDefault="00047603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“P.E.M.Tehnoloģijas”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7F2E898F" w14:textId="6AECBD14" w:rsidR="0078272E" w:rsidRPr="00053E72" w:rsidRDefault="003D185A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42,35</w:t>
            </w:r>
          </w:p>
        </w:tc>
      </w:tr>
      <w:tr w:rsidR="00023E2A" w:rsidRPr="00023E2A" w14:paraId="40626BB9" w14:textId="77777777" w:rsidTr="00B55E52">
        <w:tc>
          <w:tcPr>
            <w:tcW w:w="1145" w:type="dxa"/>
            <w:vAlign w:val="center"/>
          </w:tcPr>
          <w:p w14:paraId="08D38F8D" w14:textId="765A96EA" w:rsidR="0078272E" w:rsidRPr="00023E2A" w:rsidRDefault="0078272E" w:rsidP="000B4690">
            <w:pPr>
              <w:pStyle w:val="Sarakstarindkopa"/>
              <w:tabs>
                <w:tab w:val="left" w:pos="602"/>
              </w:tabs>
              <w:spacing w:before="0"/>
              <w:ind w:left="0" w:right="0" w:firstLine="0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14.daļa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93D789F" w14:textId="44214941" w:rsidR="0078272E" w:rsidRPr="00023E2A" w:rsidRDefault="00860E06" w:rsidP="000B4690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“Elektronisko galda svaru ar verifikāciju piegāde”</w:t>
            </w:r>
          </w:p>
        </w:tc>
        <w:tc>
          <w:tcPr>
            <w:tcW w:w="3334" w:type="dxa"/>
            <w:vAlign w:val="center"/>
          </w:tcPr>
          <w:p w14:paraId="5284C7B2" w14:textId="50473D0B" w:rsidR="0078272E" w:rsidRPr="00053E72" w:rsidRDefault="003D185A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“P.E.M.Tehnoloģijas”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6492D7B" w14:textId="61BFB66A" w:rsidR="0078272E" w:rsidRPr="00053E72" w:rsidRDefault="003D185A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168,17</w:t>
            </w:r>
          </w:p>
        </w:tc>
      </w:tr>
      <w:tr w:rsidR="003D185A" w:rsidRPr="00023E2A" w14:paraId="4C7B0C28" w14:textId="77777777" w:rsidTr="003D185A">
        <w:trPr>
          <w:trHeight w:val="330"/>
        </w:trPr>
        <w:tc>
          <w:tcPr>
            <w:tcW w:w="1145" w:type="dxa"/>
            <w:vMerge w:val="restart"/>
            <w:shd w:val="clear" w:color="auto" w:fill="F2DBDB" w:themeFill="accent2" w:themeFillTint="33"/>
            <w:vAlign w:val="center"/>
          </w:tcPr>
          <w:p w14:paraId="4BA08F50" w14:textId="00AE4484" w:rsidR="003D185A" w:rsidRPr="00023E2A" w:rsidRDefault="003D185A" w:rsidP="000B4690">
            <w:pPr>
              <w:pStyle w:val="Sarakstarindkopa"/>
              <w:tabs>
                <w:tab w:val="left" w:pos="602"/>
              </w:tabs>
              <w:spacing w:before="0"/>
              <w:ind w:left="0" w:right="0" w:firstLine="0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15.daļa</w:t>
            </w:r>
          </w:p>
        </w:tc>
        <w:tc>
          <w:tcPr>
            <w:tcW w:w="2973" w:type="dxa"/>
            <w:vMerge w:val="restart"/>
            <w:shd w:val="clear" w:color="auto" w:fill="F2DBDB" w:themeFill="accent2" w:themeFillTint="33"/>
            <w:vAlign w:val="center"/>
          </w:tcPr>
          <w:p w14:paraId="0C024F98" w14:textId="17578DD2" w:rsidR="003D185A" w:rsidRPr="00023E2A" w:rsidRDefault="003D185A" w:rsidP="000B4690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“Koka zāģēšanas mašīna SKIL 1310AA vai ekvivalents”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21122D76" w14:textId="4FD50911" w:rsidR="003D185A" w:rsidRPr="00053E72" w:rsidRDefault="003D185A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4FB421A1" w14:textId="5D27F7B9" w:rsidR="003D185A" w:rsidRPr="00053E72" w:rsidRDefault="003D185A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209,00</w:t>
            </w:r>
          </w:p>
        </w:tc>
      </w:tr>
      <w:tr w:rsidR="00023E2A" w:rsidRPr="00023E2A" w14:paraId="01A783FC" w14:textId="77777777" w:rsidTr="00F322D9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3E8E8CA3" w14:textId="77777777" w:rsidR="000B4690" w:rsidRPr="00023E2A" w:rsidRDefault="000B4690" w:rsidP="000B4690">
            <w:pPr>
              <w:pStyle w:val="Sarakstarindkopa"/>
              <w:tabs>
                <w:tab w:val="left" w:pos="602"/>
              </w:tabs>
              <w:spacing w:before="0"/>
              <w:ind w:left="0" w:right="0" w:firstLine="0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7DB61737" w14:textId="77777777" w:rsidR="000B4690" w:rsidRPr="00023E2A" w:rsidRDefault="000B4690" w:rsidP="000B4690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4DA581A8" w14:textId="61D5699F" w:rsidR="000B4690" w:rsidRPr="00053E72" w:rsidRDefault="003D185A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“P.E.M.Tehnoloģijas”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616BDA6D" w14:textId="49D74095" w:rsidR="000B4690" w:rsidRPr="00053E72" w:rsidRDefault="003D185A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199,65</w:t>
            </w:r>
          </w:p>
        </w:tc>
      </w:tr>
      <w:tr w:rsidR="003D185A" w:rsidRPr="00023E2A" w14:paraId="3164E6DC" w14:textId="77777777" w:rsidTr="00832DCF">
        <w:tc>
          <w:tcPr>
            <w:tcW w:w="1145" w:type="dxa"/>
            <w:vMerge w:val="restart"/>
            <w:vAlign w:val="center"/>
          </w:tcPr>
          <w:p w14:paraId="3CB0EAB4" w14:textId="71D5D84D" w:rsidR="003D185A" w:rsidRPr="00023E2A" w:rsidRDefault="003D185A" w:rsidP="003D185A">
            <w:pPr>
              <w:pStyle w:val="Sarakstarindkopa"/>
              <w:tabs>
                <w:tab w:val="left" w:pos="602"/>
              </w:tabs>
              <w:spacing w:before="0"/>
              <w:ind w:left="0" w:right="0" w:firstLine="0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16.daļa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171CBF6F" w14:textId="1A8A65BE" w:rsidR="003D185A" w:rsidRPr="00023E2A" w:rsidRDefault="003D185A" w:rsidP="003D185A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“Vīrfrēzes POF1200 AE BOCH vai ekvivalents piegāde”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6CD4D4A6" w14:textId="2C8B9274" w:rsidR="003D185A" w:rsidRPr="00053E72" w:rsidRDefault="003D185A" w:rsidP="003D185A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4E8C89C" w14:textId="416518D0" w:rsidR="003D185A" w:rsidRPr="00053E72" w:rsidRDefault="003D185A" w:rsidP="003D185A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90,00</w:t>
            </w:r>
          </w:p>
        </w:tc>
      </w:tr>
      <w:tr w:rsidR="003D185A" w:rsidRPr="00023E2A" w14:paraId="299ED3F3" w14:textId="77777777" w:rsidTr="00B55E52">
        <w:tc>
          <w:tcPr>
            <w:tcW w:w="1145" w:type="dxa"/>
            <w:vMerge/>
            <w:vAlign w:val="center"/>
          </w:tcPr>
          <w:p w14:paraId="3834B82B" w14:textId="77777777" w:rsidR="003D185A" w:rsidRPr="00023E2A" w:rsidRDefault="003D185A" w:rsidP="003D185A">
            <w:pPr>
              <w:pStyle w:val="Sarakstarindkopa"/>
              <w:tabs>
                <w:tab w:val="left" w:pos="602"/>
              </w:tabs>
              <w:spacing w:before="0"/>
              <w:ind w:left="0" w:right="0" w:firstLine="0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598A1453" w14:textId="77777777" w:rsidR="003D185A" w:rsidRPr="00023E2A" w:rsidRDefault="003D185A" w:rsidP="003D185A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left"/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213A91AA" w14:textId="017E34C0" w:rsidR="003D185A" w:rsidRPr="00053E72" w:rsidRDefault="003D185A" w:rsidP="003D185A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EF2F49B" w14:textId="794062C4" w:rsidR="003D185A" w:rsidRPr="00053E72" w:rsidRDefault="003D185A" w:rsidP="003D185A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114,95</w:t>
            </w:r>
          </w:p>
        </w:tc>
      </w:tr>
      <w:tr w:rsidR="003D185A" w:rsidRPr="00023E2A" w14:paraId="5CE97881" w14:textId="77777777" w:rsidTr="00B55E52">
        <w:tc>
          <w:tcPr>
            <w:tcW w:w="1145" w:type="dxa"/>
            <w:vMerge/>
            <w:vAlign w:val="center"/>
          </w:tcPr>
          <w:p w14:paraId="3FC3B2D3" w14:textId="77777777" w:rsidR="003D185A" w:rsidRPr="00023E2A" w:rsidRDefault="003D185A" w:rsidP="003D185A">
            <w:pPr>
              <w:pStyle w:val="Sarakstarindkopa"/>
              <w:tabs>
                <w:tab w:val="left" w:pos="602"/>
              </w:tabs>
              <w:spacing w:before="0"/>
              <w:ind w:left="0" w:right="0" w:firstLine="0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51B016CD" w14:textId="77777777" w:rsidR="003D185A" w:rsidRPr="00023E2A" w:rsidRDefault="003D185A" w:rsidP="003D185A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left"/>
              <w:rPr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6B67A19E" w14:textId="61BA5D99" w:rsidR="003D185A" w:rsidRPr="00053E72" w:rsidRDefault="003D185A" w:rsidP="003D185A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color w:val="000000" w:themeColor="text1"/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1B020DD" w14:textId="7B4DBD5E" w:rsidR="003D185A" w:rsidRPr="00053E72" w:rsidRDefault="003D185A" w:rsidP="003D185A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118,58</w:t>
            </w:r>
          </w:p>
        </w:tc>
      </w:tr>
      <w:tr w:rsidR="008E5866" w:rsidRPr="00023E2A" w14:paraId="4D4F04DB" w14:textId="77777777" w:rsidTr="008E5866">
        <w:trPr>
          <w:trHeight w:val="309"/>
        </w:trPr>
        <w:tc>
          <w:tcPr>
            <w:tcW w:w="1145" w:type="dxa"/>
            <w:vMerge w:val="restart"/>
            <w:shd w:val="clear" w:color="auto" w:fill="F2DBDB" w:themeFill="accent2" w:themeFillTint="33"/>
            <w:vAlign w:val="center"/>
          </w:tcPr>
          <w:p w14:paraId="3D971270" w14:textId="6C029ECC" w:rsidR="008E5866" w:rsidRPr="00023E2A" w:rsidRDefault="008E5866" w:rsidP="000B4690">
            <w:pPr>
              <w:pStyle w:val="Sarakstarindkopa"/>
              <w:spacing w:before="0"/>
              <w:ind w:left="0" w:right="-98" w:firstLine="0"/>
              <w:jc w:val="center"/>
              <w:rPr>
                <w:sz w:val="22"/>
                <w:szCs w:val="22"/>
                <w:lang w:val="lv-LV"/>
              </w:rPr>
            </w:pPr>
            <w:r w:rsidRPr="00023E2A">
              <w:rPr>
                <w:sz w:val="22"/>
                <w:szCs w:val="22"/>
                <w:lang w:val="lv-LV"/>
              </w:rPr>
              <w:t>17.daļa</w:t>
            </w:r>
          </w:p>
        </w:tc>
        <w:tc>
          <w:tcPr>
            <w:tcW w:w="2973" w:type="dxa"/>
            <w:vMerge w:val="restart"/>
            <w:shd w:val="clear" w:color="auto" w:fill="F2DBDB" w:themeFill="accent2" w:themeFillTint="33"/>
            <w:vAlign w:val="center"/>
          </w:tcPr>
          <w:p w14:paraId="335F2BEC" w14:textId="4BF02379" w:rsidR="008E5866" w:rsidRPr="00860E06" w:rsidRDefault="008E5866" w:rsidP="000B4690">
            <w:pPr>
              <w:tabs>
                <w:tab w:val="left" w:pos="602"/>
              </w:tabs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“Frēžu komplekta kokam piegāde”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52D5EE2F" w14:textId="2D683A4A" w:rsidR="008E5866" w:rsidRPr="00053E72" w:rsidRDefault="008E5866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“Dzelme D”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6524BC0C" w14:textId="4A7E9BC4" w:rsidR="008E5866" w:rsidRPr="00053E72" w:rsidRDefault="008E5866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55,00</w:t>
            </w:r>
          </w:p>
        </w:tc>
      </w:tr>
      <w:tr w:rsidR="00023E2A" w:rsidRPr="00023E2A" w14:paraId="190B238B" w14:textId="77777777" w:rsidTr="00F322D9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29544EE5" w14:textId="77777777" w:rsidR="000B4690" w:rsidRPr="00023E2A" w:rsidRDefault="000B4690" w:rsidP="000B4690">
            <w:pPr>
              <w:pStyle w:val="Sarakstarindkopa"/>
              <w:spacing w:before="0"/>
              <w:ind w:left="0" w:right="-98" w:firstLine="0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22637053" w14:textId="77777777" w:rsidR="000B4690" w:rsidRPr="00023E2A" w:rsidRDefault="000B4690" w:rsidP="000B4690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5BD8DE6B" w14:textId="5BF846CD" w:rsidR="000B4690" w:rsidRPr="00053E72" w:rsidRDefault="008E5866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29D9868A" w14:textId="0E9D4E58" w:rsidR="000B4690" w:rsidRPr="00053E72" w:rsidRDefault="008E5866" w:rsidP="00F815AF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90,75</w:t>
            </w:r>
          </w:p>
        </w:tc>
      </w:tr>
      <w:tr w:rsidR="008E5866" w:rsidRPr="00023E2A" w14:paraId="42FD89B4" w14:textId="77777777" w:rsidTr="008E5866">
        <w:trPr>
          <w:trHeight w:val="289"/>
        </w:trPr>
        <w:tc>
          <w:tcPr>
            <w:tcW w:w="1145" w:type="dxa"/>
            <w:vMerge w:val="restart"/>
            <w:vAlign w:val="center"/>
          </w:tcPr>
          <w:p w14:paraId="2EBDD2DC" w14:textId="79FA6E8B" w:rsidR="008E5866" w:rsidRPr="00860E06" w:rsidRDefault="008E5866" w:rsidP="00860E06">
            <w:pPr>
              <w:pStyle w:val="Sarakstarindkopa"/>
              <w:tabs>
                <w:tab w:val="left" w:pos="462"/>
              </w:tabs>
              <w:spacing w:before="0"/>
              <w:ind w:left="0" w:right="-99" w:firstLine="0"/>
              <w:jc w:val="center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18.daļa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3F32D13C" w14:textId="655198D2" w:rsidR="008E5866" w:rsidRPr="00860E06" w:rsidRDefault="008E5866" w:rsidP="00860E0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“Iededzināšanas aparāta  kokam un ādai piegāde”</w:t>
            </w:r>
          </w:p>
        </w:tc>
        <w:tc>
          <w:tcPr>
            <w:tcW w:w="3334" w:type="dxa"/>
            <w:vAlign w:val="center"/>
          </w:tcPr>
          <w:p w14:paraId="7106BF27" w14:textId="203677FA" w:rsidR="008E5866" w:rsidRPr="00053E72" w:rsidRDefault="008E5866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“P.E.M. Tehnoloģijas”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B91C9F5" w14:textId="5904D848" w:rsidR="008E5866" w:rsidRPr="00053E72" w:rsidRDefault="008E5866" w:rsidP="00323B03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36,29</w:t>
            </w:r>
          </w:p>
        </w:tc>
      </w:tr>
      <w:tr w:rsidR="00023E2A" w:rsidRPr="00023E2A" w14:paraId="4D10E5DB" w14:textId="77777777" w:rsidTr="00B55E52">
        <w:tc>
          <w:tcPr>
            <w:tcW w:w="1145" w:type="dxa"/>
            <w:vMerge/>
            <w:vAlign w:val="center"/>
          </w:tcPr>
          <w:p w14:paraId="76AC193D" w14:textId="77777777" w:rsidR="000B4690" w:rsidRPr="00860E06" w:rsidRDefault="000B4690" w:rsidP="00860E06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435142CE" w14:textId="77777777" w:rsidR="000B4690" w:rsidRPr="00860E06" w:rsidRDefault="000B4690" w:rsidP="00860E06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1F7CA63D" w14:textId="0D59F36A" w:rsidR="000B4690" w:rsidRPr="00053E72" w:rsidRDefault="008E5866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“Semicom”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C023DFE" w14:textId="63A30003" w:rsidR="000B4690" w:rsidRPr="00053E72" w:rsidRDefault="008E5866" w:rsidP="00323B03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13,31</w:t>
            </w:r>
          </w:p>
        </w:tc>
      </w:tr>
      <w:tr w:rsidR="008E5866" w:rsidRPr="00023E2A" w14:paraId="12743403" w14:textId="77777777" w:rsidTr="008E5866">
        <w:trPr>
          <w:trHeight w:val="155"/>
        </w:trPr>
        <w:tc>
          <w:tcPr>
            <w:tcW w:w="1145" w:type="dxa"/>
            <w:vMerge w:val="restart"/>
            <w:shd w:val="clear" w:color="auto" w:fill="F2DBDB" w:themeFill="accent2" w:themeFillTint="33"/>
            <w:vAlign w:val="center"/>
          </w:tcPr>
          <w:p w14:paraId="686C7EBC" w14:textId="05BBF949" w:rsidR="008E5866" w:rsidRPr="00860E06" w:rsidRDefault="008E5866" w:rsidP="008E5866">
            <w:pPr>
              <w:pStyle w:val="Sarakstarindkopa"/>
              <w:tabs>
                <w:tab w:val="left" w:pos="315"/>
                <w:tab w:val="left" w:pos="602"/>
              </w:tabs>
              <w:spacing w:before="0"/>
              <w:ind w:left="0" w:firstLine="0"/>
              <w:jc w:val="center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19.daļa</w:t>
            </w:r>
          </w:p>
        </w:tc>
        <w:tc>
          <w:tcPr>
            <w:tcW w:w="2973" w:type="dxa"/>
            <w:vMerge w:val="restart"/>
            <w:shd w:val="clear" w:color="auto" w:fill="F2DBDB" w:themeFill="accent2" w:themeFillTint="33"/>
            <w:vAlign w:val="center"/>
          </w:tcPr>
          <w:p w14:paraId="2546E52A" w14:textId="0568E539" w:rsidR="008E5866" w:rsidRPr="00860E06" w:rsidRDefault="008E5866" w:rsidP="00860E06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center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“Portatīvā datora piegāde”</w:t>
            </w: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2BD24132" w14:textId="2E94599D" w:rsidR="008E5866" w:rsidRPr="00053E72" w:rsidRDefault="008E5866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“RGRTECH”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3C1BD2D6" w14:textId="4EA4D741" w:rsidR="008E5866" w:rsidRPr="00053E72" w:rsidRDefault="008E5866" w:rsidP="00323B03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500,00</w:t>
            </w:r>
          </w:p>
        </w:tc>
      </w:tr>
      <w:tr w:rsidR="002C65E4" w:rsidRPr="00023E2A" w14:paraId="548026F9" w14:textId="77777777" w:rsidTr="00F322D9">
        <w:tc>
          <w:tcPr>
            <w:tcW w:w="1145" w:type="dxa"/>
            <w:vMerge/>
            <w:shd w:val="clear" w:color="auto" w:fill="F2DBDB" w:themeFill="accent2" w:themeFillTint="33"/>
            <w:vAlign w:val="center"/>
          </w:tcPr>
          <w:p w14:paraId="4CB0FA71" w14:textId="77777777" w:rsidR="002C65E4" w:rsidRPr="00023E2A" w:rsidRDefault="002C65E4" w:rsidP="000B4690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2973" w:type="dxa"/>
            <w:vMerge/>
            <w:shd w:val="clear" w:color="auto" w:fill="F2DBDB" w:themeFill="accent2" w:themeFillTint="33"/>
            <w:vAlign w:val="center"/>
          </w:tcPr>
          <w:p w14:paraId="3C84AE72" w14:textId="77777777" w:rsidR="002C65E4" w:rsidRPr="00023E2A" w:rsidRDefault="002C65E4" w:rsidP="000B4690">
            <w:pPr>
              <w:pStyle w:val="Sarakstarindkopa"/>
              <w:tabs>
                <w:tab w:val="left" w:pos="602"/>
              </w:tabs>
              <w:spacing w:before="0"/>
              <w:ind w:left="0" w:firstLine="0"/>
              <w:jc w:val="left"/>
              <w:rPr>
                <w:lang w:val="lv-LV"/>
              </w:rPr>
            </w:pPr>
          </w:p>
        </w:tc>
        <w:tc>
          <w:tcPr>
            <w:tcW w:w="3334" w:type="dxa"/>
            <w:shd w:val="clear" w:color="auto" w:fill="F2DBDB" w:themeFill="accent2" w:themeFillTint="33"/>
            <w:vAlign w:val="center"/>
          </w:tcPr>
          <w:p w14:paraId="49252CBF" w14:textId="3D8BDFBB" w:rsidR="002C65E4" w:rsidRPr="00053E72" w:rsidRDefault="008E5866" w:rsidP="0062762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SIA “P.E.M.Tehnoloģijas”</w:t>
            </w:r>
          </w:p>
        </w:tc>
        <w:tc>
          <w:tcPr>
            <w:tcW w:w="1762" w:type="dxa"/>
            <w:shd w:val="clear" w:color="auto" w:fill="F2DBDB" w:themeFill="accent2" w:themeFillTint="33"/>
            <w:vAlign w:val="center"/>
          </w:tcPr>
          <w:p w14:paraId="3232735B" w14:textId="6CA2D32A" w:rsidR="002C65E4" w:rsidRPr="00053E72" w:rsidRDefault="008E5866" w:rsidP="00323B03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053E72">
              <w:rPr>
                <w:sz w:val="22"/>
                <w:szCs w:val="22"/>
                <w:lang w:val="lv-LV"/>
              </w:rPr>
              <w:t>479,16</w:t>
            </w:r>
          </w:p>
        </w:tc>
      </w:tr>
    </w:tbl>
    <w:p w14:paraId="79F9EBDD" w14:textId="77777777" w:rsidR="00276C19" w:rsidRPr="00023E2A" w:rsidRDefault="00276C19" w:rsidP="00F65DD7">
      <w:pPr>
        <w:pStyle w:val="Pamatteksts"/>
        <w:tabs>
          <w:tab w:val="left" w:pos="1605"/>
        </w:tabs>
        <w:spacing w:before="4"/>
      </w:pPr>
    </w:p>
    <w:p w14:paraId="619B37FC" w14:textId="6D0FFAE2" w:rsidR="001B032B" w:rsidRPr="00AA75A2" w:rsidRDefault="00FE6E52" w:rsidP="000B06B1">
      <w:pPr>
        <w:pStyle w:val="Sarakstarindkopa"/>
        <w:numPr>
          <w:ilvl w:val="0"/>
          <w:numId w:val="1"/>
        </w:numPr>
        <w:tabs>
          <w:tab w:val="left" w:pos="567"/>
        </w:tabs>
        <w:spacing w:after="120"/>
        <w:ind w:right="0"/>
        <w:rPr>
          <w:color w:val="000000" w:themeColor="text1"/>
        </w:rPr>
      </w:pPr>
      <w:r w:rsidRPr="00AA75A2">
        <w:rPr>
          <w:color w:val="000000" w:themeColor="text1"/>
        </w:rPr>
        <w:t>Izvērtējot pretendent</w:t>
      </w:r>
      <w:r w:rsidR="00BA285E" w:rsidRPr="00AA75A2">
        <w:rPr>
          <w:color w:val="000000" w:themeColor="text1"/>
        </w:rPr>
        <w:t>u</w:t>
      </w:r>
      <w:r w:rsidR="009A6D18" w:rsidRPr="00AA75A2">
        <w:rPr>
          <w:color w:val="000000" w:themeColor="text1"/>
        </w:rPr>
        <w:t xml:space="preserve"> </w:t>
      </w:r>
      <w:r w:rsidR="00BA285E" w:rsidRPr="00AA75A2">
        <w:rPr>
          <w:color w:val="000000" w:themeColor="text1"/>
        </w:rPr>
        <w:t xml:space="preserve">SIA “Dzelme D” un </w:t>
      </w:r>
      <w:r w:rsidR="001B032B" w:rsidRPr="00AA75A2">
        <w:rPr>
          <w:color w:val="000000" w:themeColor="text1"/>
          <w:lang w:val="lv-LV"/>
        </w:rPr>
        <w:t>SIA “P.E.M. Tehnoloģijas”</w:t>
      </w:r>
      <w:r w:rsidRPr="00AA75A2">
        <w:rPr>
          <w:color w:val="000000" w:themeColor="text1"/>
        </w:rPr>
        <w:t xml:space="preserve"> piedāvājumu</w:t>
      </w:r>
      <w:r w:rsidR="00BA285E" w:rsidRPr="00AA75A2">
        <w:rPr>
          <w:color w:val="000000" w:themeColor="text1"/>
        </w:rPr>
        <w:t>s</w:t>
      </w:r>
      <w:r w:rsidR="001B032B" w:rsidRPr="00AA75A2">
        <w:rPr>
          <w:color w:val="000000" w:themeColor="text1"/>
        </w:rPr>
        <w:t xml:space="preserve"> zemsliekšņa iepirkuma </w:t>
      </w:r>
      <w:r w:rsidR="001B032B" w:rsidRPr="00AA75A2">
        <w:rPr>
          <w:b/>
          <w:color w:val="000000" w:themeColor="text1"/>
        </w:rPr>
        <w:t>1.daļā “</w:t>
      </w:r>
      <w:r w:rsidR="00BA285E" w:rsidRPr="00AA75A2">
        <w:rPr>
          <w:b/>
          <w:color w:val="000000" w:themeColor="text1"/>
        </w:rPr>
        <w:t>Ūdens sildītāja (boilera) piegāde</w:t>
      </w:r>
      <w:r w:rsidR="001B032B" w:rsidRPr="00AA75A2">
        <w:rPr>
          <w:b/>
          <w:color w:val="000000" w:themeColor="text1"/>
        </w:rPr>
        <w:t>”</w:t>
      </w:r>
      <w:r w:rsidRPr="00AA75A2">
        <w:rPr>
          <w:color w:val="000000" w:themeColor="text1"/>
        </w:rPr>
        <w:t xml:space="preserve">, </w:t>
      </w:r>
      <w:r w:rsidR="00BA285E" w:rsidRPr="00AA75A2">
        <w:rPr>
          <w:color w:val="000000" w:themeColor="text1"/>
        </w:rPr>
        <w:t>komisija konstatēja, ka abu pretendentu piedāvājumi atbilst ziņojumā minētajām prasībām, tomēr piedāvājums ar viszemāko cenu ir SIA “Dzelme”.</w:t>
      </w:r>
    </w:p>
    <w:p w14:paraId="6B658766" w14:textId="39EF7DD9" w:rsidR="00BA285E" w:rsidRPr="00793999" w:rsidRDefault="00BA285E" w:rsidP="00053E72">
      <w:pPr>
        <w:pStyle w:val="Sarakstarindkopa"/>
        <w:numPr>
          <w:ilvl w:val="0"/>
          <w:numId w:val="1"/>
        </w:numPr>
        <w:tabs>
          <w:tab w:val="left" w:pos="567"/>
        </w:tabs>
        <w:spacing w:after="120"/>
      </w:pPr>
      <w:r w:rsidRPr="00793999">
        <w:t>Izvērtējot pretendentu SIA “Dzelme D”, SIA “P.E.M. Tehnoloģijas” un SIA “Semi</w:t>
      </w:r>
      <w:r w:rsidR="00530A6B" w:rsidRPr="00793999">
        <w:t>com</w:t>
      </w:r>
      <w:r w:rsidRPr="00793999">
        <w:t xml:space="preserve">” piedāvājumus zemsliekšņa iepirkuma </w:t>
      </w:r>
      <w:r w:rsidR="00530A6B" w:rsidRPr="00793999">
        <w:rPr>
          <w:b/>
          <w:bCs/>
        </w:rPr>
        <w:t>2</w:t>
      </w:r>
      <w:r w:rsidRPr="00793999">
        <w:rPr>
          <w:b/>
          <w:bCs/>
        </w:rPr>
        <w:t>.daļā “Ūdens sildītāja (boilera) piegāde”</w:t>
      </w:r>
      <w:r w:rsidRPr="00793999">
        <w:t>, komisija konstatēja, ka</w:t>
      </w:r>
      <w:r w:rsidR="00530A6B" w:rsidRPr="00793999">
        <w:t>:</w:t>
      </w:r>
    </w:p>
    <w:p w14:paraId="097D094B" w14:textId="7F11950A" w:rsidR="00530A6B" w:rsidRPr="00793999" w:rsidRDefault="00530A6B" w:rsidP="00053E72">
      <w:pPr>
        <w:tabs>
          <w:tab w:val="left" w:pos="567"/>
        </w:tabs>
        <w:spacing w:before="120" w:after="120"/>
        <w:ind w:left="284"/>
        <w:jc w:val="both"/>
      </w:pPr>
      <w:r w:rsidRPr="00793999">
        <w:t>4.1. SIA “Dzelme D” un SIA “P.E.M. Tehnoloģijas” piedāvājumi atbilst ziņojumā minētajām prasībām;</w:t>
      </w:r>
    </w:p>
    <w:p w14:paraId="6BBBFC71" w14:textId="6AEC3CC2" w:rsidR="00CC540F" w:rsidRPr="00793999" w:rsidRDefault="00530A6B" w:rsidP="00053E72">
      <w:pPr>
        <w:tabs>
          <w:tab w:val="left" w:pos="567"/>
        </w:tabs>
        <w:spacing w:before="120" w:after="120"/>
        <w:ind w:left="284"/>
        <w:jc w:val="both"/>
      </w:pPr>
      <w:r w:rsidRPr="00793999">
        <w:t>4.2. SIA “Semicom” tehniskajā un finanšu piedāvājumā ailē “Cena EUR par vien</w:t>
      </w:r>
      <w:r w:rsidR="00793999">
        <w:t>ību</w:t>
      </w:r>
      <w:r w:rsidRPr="00793999">
        <w:t xml:space="preserve"> bez PVN” norādīta cena EUR par vienību bez pievienotās vērtības nodokļa 21% (turpmāk – PVN)  – “1”</w:t>
      </w:r>
      <w:r w:rsidR="00053E72" w:rsidRPr="00793999">
        <w:t>,</w:t>
      </w:r>
      <w:r w:rsidRPr="00793999">
        <w:t xml:space="preserve"> savukārt cena </w:t>
      </w:r>
      <w:r w:rsidR="00CC540F" w:rsidRPr="00793999">
        <w:t xml:space="preserve">EUR </w:t>
      </w:r>
      <w:r w:rsidRPr="00793999">
        <w:t>par kopējo skaitu bez PVN</w:t>
      </w:r>
      <w:r w:rsidR="000C10B7" w:rsidRPr="00793999">
        <w:t xml:space="preserve"> </w:t>
      </w:r>
      <w:r w:rsidR="00053E72" w:rsidRPr="00793999">
        <w:t xml:space="preserve">- </w:t>
      </w:r>
      <w:r w:rsidR="000C10B7" w:rsidRPr="00793999">
        <w:t>“90”</w:t>
      </w:r>
      <w:r w:rsidRPr="00793999">
        <w:t>;</w:t>
      </w:r>
    </w:p>
    <w:p w14:paraId="7574E8EB" w14:textId="314BB319" w:rsidR="00CC540F" w:rsidRPr="00AA75A2" w:rsidRDefault="00CC540F" w:rsidP="000B06B1">
      <w:pPr>
        <w:pStyle w:val="Sarakstarindkopa"/>
        <w:numPr>
          <w:ilvl w:val="0"/>
          <w:numId w:val="1"/>
        </w:numPr>
        <w:tabs>
          <w:tab w:val="left" w:pos="567"/>
        </w:tabs>
        <w:spacing w:after="120"/>
        <w:ind w:left="284" w:right="0" w:hanging="284"/>
        <w:rPr>
          <w:color w:val="000000" w:themeColor="text1"/>
        </w:rPr>
      </w:pPr>
      <w:r w:rsidRPr="00AA75A2">
        <w:rPr>
          <w:color w:val="000000" w:themeColor="text1"/>
        </w:rPr>
        <w:t>Izvērtējot pretendentu</w:t>
      </w:r>
      <w:r w:rsidR="000B06B1" w:rsidRPr="00AA75A2">
        <w:rPr>
          <w:color w:val="000000" w:themeColor="text1"/>
        </w:rPr>
        <w:t xml:space="preserve"> </w:t>
      </w:r>
      <w:r w:rsidRPr="00AA75A2">
        <w:rPr>
          <w:color w:val="000000" w:themeColor="text1"/>
        </w:rPr>
        <w:t xml:space="preserve">SIA “P.E.M. Tehnoloģijas” un SIA “Semicom” piedāvājumus zemsliekšņa iepirkuma </w:t>
      </w:r>
      <w:r w:rsidRPr="00AA75A2">
        <w:rPr>
          <w:b/>
          <w:bCs/>
          <w:color w:val="000000" w:themeColor="text1"/>
        </w:rPr>
        <w:t>3.daļā “Veļas mazgājamās mašīnas (7 kg) piegāde”</w:t>
      </w:r>
      <w:r w:rsidRPr="00AA75A2">
        <w:rPr>
          <w:color w:val="000000" w:themeColor="text1"/>
        </w:rPr>
        <w:t>, komisija konstatēja, ka:</w:t>
      </w:r>
    </w:p>
    <w:p w14:paraId="3F47908E" w14:textId="064E3EFB" w:rsidR="000B06B1" w:rsidRDefault="00CC540F" w:rsidP="000B06B1">
      <w:pPr>
        <w:pStyle w:val="Sarakstarindkopa"/>
        <w:tabs>
          <w:tab w:val="left" w:pos="567"/>
        </w:tabs>
        <w:spacing w:after="120"/>
        <w:ind w:left="142" w:right="0" w:firstLine="0"/>
        <w:rPr>
          <w:color w:val="000000" w:themeColor="text1"/>
        </w:rPr>
      </w:pPr>
      <w:r w:rsidRPr="00AA75A2">
        <w:rPr>
          <w:color w:val="000000" w:themeColor="text1"/>
        </w:rPr>
        <w:t>5.</w:t>
      </w:r>
      <w:r w:rsidR="004F415F">
        <w:rPr>
          <w:color w:val="000000" w:themeColor="text1"/>
        </w:rPr>
        <w:t>1</w:t>
      </w:r>
      <w:r w:rsidRPr="00AA75A2">
        <w:rPr>
          <w:color w:val="000000" w:themeColor="text1"/>
        </w:rPr>
        <w:t>. SIA “Semicom” piedāvātā cena pārsniedz paredzamo līgumcenu</w:t>
      </w:r>
      <w:r w:rsidR="00053E72">
        <w:rPr>
          <w:color w:val="000000" w:themeColor="text1"/>
        </w:rPr>
        <w:t>,</w:t>
      </w:r>
      <w:r w:rsidR="000B06B1" w:rsidRPr="00AA75A2">
        <w:rPr>
          <w:color w:val="000000" w:themeColor="text1"/>
        </w:rPr>
        <w:t xml:space="preserve"> līdz ar to pretendents tiek izslēgts no dalības zemsliekšņa iepirkuma 3.daļas saskaņā ar ziņojuma 8.6.punktu</w:t>
      </w:r>
      <w:r w:rsidR="004F415F">
        <w:rPr>
          <w:color w:val="000000" w:themeColor="text1"/>
        </w:rPr>
        <w:t>;</w:t>
      </w:r>
    </w:p>
    <w:p w14:paraId="02D2CC8C" w14:textId="22B621D8" w:rsidR="004F415F" w:rsidRPr="00AA75A2" w:rsidRDefault="004F415F" w:rsidP="000B06B1">
      <w:pPr>
        <w:pStyle w:val="Sarakstarindkopa"/>
        <w:tabs>
          <w:tab w:val="left" w:pos="567"/>
        </w:tabs>
        <w:spacing w:after="120"/>
        <w:ind w:left="142" w:right="0" w:firstLine="0"/>
        <w:rPr>
          <w:color w:val="000000" w:themeColor="text1"/>
        </w:rPr>
      </w:pPr>
      <w:r w:rsidRPr="004F415F">
        <w:rPr>
          <w:color w:val="000000" w:themeColor="text1"/>
        </w:rPr>
        <w:t>5.1. SIA “P.E.M. Tehnoloģijas” piedāvājums atbilst ziņojumā minētajām prasībām</w:t>
      </w:r>
      <w:r>
        <w:rPr>
          <w:color w:val="000000" w:themeColor="text1"/>
        </w:rPr>
        <w:t>.</w:t>
      </w:r>
    </w:p>
    <w:p w14:paraId="43927FC5" w14:textId="4825EA7D" w:rsidR="00CC540F" w:rsidRPr="00AA75A2" w:rsidRDefault="000B06B1" w:rsidP="00592F55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  <w:ind w:left="284" w:right="0" w:hanging="284"/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“Dzelme D”, SIA “P.E.M. Tehnoloģijas”, SIA “Semicom” un SIA “RGRTECH” piedāvājumus zemsliekšņa iepirkuma </w:t>
      </w:r>
      <w:r w:rsidRPr="00AA75A2">
        <w:rPr>
          <w:b/>
          <w:bCs/>
          <w:color w:val="000000" w:themeColor="text1"/>
        </w:rPr>
        <w:t>4.daļā “Elektrisko tējkannu piegāde”</w:t>
      </w:r>
      <w:r w:rsidRPr="00AA75A2">
        <w:rPr>
          <w:color w:val="000000" w:themeColor="text1"/>
        </w:rPr>
        <w:t>, komisija konstatēja, ka:</w:t>
      </w:r>
    </w:p>
    <w:p w14:paraId="6AC64A13" w14:textId="22D411DC" w:rsidR="000B06B1" w:rsidRPr="00AA75A2" w:rsidRDefault="000B06B1" w:rsidP="00592F55">
      <w:pPr>
        <w:pStyle w:val="Sarakstarindkopa"/>
        <w:tabs>
          <w:tab w:val="left" w:pos="567"/>
        </w:tabs>
        <w:spacing w:before="240" w:after="120"/>
        <w:ind w:left="284" w:right="0" w:firstLine="0"/>
        <w:rPr>
          <w:color w:val="000000" w:themeColor="text1"/>
        </w:rPr>
      </w:pPr>
      <w:r w:rsidRPr="00AA75A2">
        <w:rPr>
          <w:color w:val="000000" w:themeColor="text1"/>
        </w:rPr>
        <w:t>6.1. SIA “Semicom”</w:t>
      </w:r>
      <w:r w:rsidR="00081689" w:rsidRPr="00AA75A2">
        <w:rPr>
          <w:color w:val="000000" w:themeColor="text1"/>
        </w:rPr>
        <w:t xml:space="preserve"> piedāvājums neatbilst tehniskās specifikācijas prasībām – piedāvāto elektrisko tējkannu tilpums ir lielāks nekā tehniskajā specifikācijā pieprasītais</w:t>
      </w:r>
      <w:r w:rsidR="00053E72">
        <w:rPr>
          <w:color w:val="000000" w:themeColor="text1"/>
        </w:rPr>
        <w:t xml:space="preserve"> tilpums</w:t>
      </w:r>
      <w:r w:rsidR="00081689" w:rsidRPr="00AA75A2">
        <w:rPr>
          <w:color w:val="000000" w:themeColor="text1"/>
        </w:rPr>
        <w:t>, līdz ar to pretendents tiek izslēgts no dalības zemsliekšņa iepirkuma 4.daļas saskaņā ar ziņojuma 8.5.punktu</w:t>
      </w:r>
      <w:r w:rsidR="00AA75A2">
        <w:rPr>
          <w:color w:val="000000" w:themeColor="text1"/>
        </w:rPr>
        <w:t>;</w:t>
      </w:r>
    </w:p>
    <w:p w14:paraId="3DE226B8" w14:textId="5B528E1E" w:rsidR="00081689" w:rsidRPr="00AA75A2" w:rsidRDefault="00081689" w:rsidP="00592F55">
      <w:pPr>
        <w:pStyle w:val="Sarakstarindkopa"/>
        <w:tabs>
          <w:tab w:val="left" w:pos="567"/>
        </w:tabs>
        <w:spacing w:before="240" w:after="120"/>
        <w:ind w:left="284" w:right="0" w:firstLine="0"/>
        <w:rPr>
          <w:color w:val="000000" w:themeColor="text1"/>
        </w:rPr>
      </w:pPr>
      <w:r w:rsidRPr="00AA75A2">
        <w:rPr>
          <w:color w:val="000000" w:themeColor="text1"/>
        </w:rPr>
        <w:lastRenderedPageBreak/>
        <w:t xml:space="preserve">6.2. </w:t>
      </w:r>
      <w:r w:rsidR="000B06B1" w:rsidRPr="00AA75A2">
        <w:rPr>
          <w:color w:val="000000" w:themeColor="text1"/>
        </w:rPr>
        <w:t>SIA “Dzelme D”, SIA “P.E.M. Tehnoloģijas”</w:t>
      </w:r>
      <w:r w:rsidRPr="00AA75A2">
        <w:rPr>
          <w:color w:val="000000" w:themeColor="text1"/>
        </w:rPr>
        <w:t xml:space="preserve"> un </w:t>
      </w:r>
      <w:r w:rsidR="000B06B1" w:rsidRPr="00AA75A2">
        <w:rPr>
          <w:color w:val="000000" w:themeColor="text1"/>
        </w:rPr>
        <w:t xml:space="preserve"> </w:t>
      </w:r>
      <w:r w:rsidRPr="00AA75A2">
        <w:rPr>
          <w:color w:val="000000" w:themeColor="text1"/>
        </w:rPr>
        <w:t xml:space="preserve">SIA “RGRTECH” </w:t>
      </w:r>
      <w:r w:rsidR="000B06B1" w:rsidRPr="00AA75A2">
        <w:rPr>
          <w:color w:val="000000" w:themeColor="text1"/>
        </w:rPr>
        <w:t>piedāvājumi atbilst ziņojumā minētajām prasībām</w:t>
      </w:r>
      <w:r w:rsidRPr="00AA75A2">
        <w:rPr>
          <w:color w:val="000000" w:themeColor="text1"/>
        </w:rPr>
        <w:t>, tomēr piedāvājums ar viszemāko cenu ir SIA “Dzelme”.</w:t>
      </w:r>
    </w:p>
    <w:p w14:paraId="33712BBB" w14:textId="7B2C5219" w:rsidR="00081689" w:rsidRPr="00793999" w:rsidRDefault="00081689" w:rsidP="00081689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</w:pPr>
      <w:r w:rsidRPr="00793999">
        <w:t xml:space="preserve">Izvērtējot pretendentu SIA “Dzelme D”, SIA “P.E.M. Tehnoloģijas” un SIA “Semicom” piedāvājumus zemsliekšņa iepirkuma </w:t>
      </w:r>
      <w:bookmarkStart w:id="1" w:name="_Hlk106285869"/>
      <w:r w:rsidRPr="00793999">
        <w:rPr>
          <w:b/>
          <w:bCs/>
        </w:rPr>
        <w:t>5.daļā “Elektriskā grila piegāde”</w:t>
      </w:r>
      <w:bookmarkEnd w:id="1"/>
      <w:r w:rsidRPr="00793999">
        <w:t>, komisija konstatēja, ka:</w:t>
      </w:r>
    </w:p>
    <w:p w14:paraId="17A776FC" w14:textId="3E18DCCE" w:rsidR="00081689" w:rsidRPr="00793999" w:rsidRDefault="00081689" w:rsidP="00377D5C">
      <w:pPr>
        <w:pStyle w:val="Sarakstarindkopa"/>
        <w:numPr>
          <w:ilvl w:val="1"/>
          <w:numId w:val="16"/>
        </w:numPr>
        <w:tabs>
          <w:tab w:val="left" w:pos="567"/>
        </w:tabs>
        <w:spacing w:before="240" w:after="120"/>
      </w:pPr>
      <w:r w:rsidRPr="00793999">
        <w:t>SIA “Dzelme D” un SIA “P.E.M. Tehnoloģijas” piedāvājumi atbilst ziņojumā minētajām prasībām;</w:t>
      </w:r>
    </w:p>
    <w:p w14:paraId="0E8C510E" w14:textId="73B13DCC" w:rsidR="00081689" w:rsidRPr="00793999" w:rsidRDefault="00081689" w:rsidP="00377D5C">
      <w:pPr>
        <w:pStyle w:val="Sarakstarindkopa"/>
        <w:numPr>
          <w:ilvl w:val="1"/>
          <w:numId w:val="16"/>
        </w:numPr>
        <w:tabs>
          <w:tab w:val="left" w:pos="567"/>
        </w:tabs>
        <w:spacing w:before="240" w:after="120"/>
      </w:pPr>
      <w:r w:rsidRPr="00793999">
        <w:t>SIA “Semicom” tehniskajā un finanšu piedāvājumā ailē “Cena EUR par vien</w:t>
      </w:r>
      <w:r w:rsidR="00793999" w:rsidRPr="00793999">
        <w:t>ību</w:t>
      </w:r>
      <w:r w:rsidRPr="00793999">
        <w:t xml:space="preserve"> bez PVN” norādīta cena EUR par vienību bez pievienotās vērtības nodokļa 21% (turpmāk – PVN)  – “1”</w:t>
      </w:r>
      <w:r w:rsidR="00377D5C" w:rsidRPr="00793999">
        <w:t>,</w:t>
      </w:r>
      <w:r w:rsidRPr="00793999">
        <w:t xml:space="preserve"> savukārt cena EUR par kopējo skaitu bez PVN </w:t>
      </w:r>
      <w:r w:rsidR="00053E72" w:rsidRPr="00793999">
        <w:t xml:space="preserve">- </w:t>
      </w:r>
      <w:r w:rsidRPr="00793999">
        <w:t>“</w:t>
      </w:r>
      <w:r w:rsidR="00377D5C" w:rsidRPr="00793999">
        <w:t>70</w:t>
      </w:r>
      <w:r w:rsidRPr="00793999">
        <w:t>”</w:t>
      </w:r>
      <w:r w:rsidR="00377D5C" w:rsidRPr="00793999">
        <w:t>, kā arī nav norādīta PVN summa un preces kopējā cena EUR ar PVN</w:t>
      </w:r>
      <w:r w:rsidRPr="00793999">
        <w:t>;</w:t>
      </w:r>
    </w:p>
    <w:p w14:paraId="6E751997" w14:textId="353AAF56" w:rsidR="00377D5C" w:rsidRPr="00793999" w:rsidRDefault="00377D5C" w:rsidP="00377D5C">
      <w:pPr>
        <w:pStyle w:val="Sarakstarindkopa"/>
        <w:numPr>
          <w:ilvl w:val="0"/>
          <w:numId w:val="1"/>
        </w:numPr>
      </w:pPr>
      <w:r w:rsidRPr="00793999">
        <w:t xml:space="preserve">Izvērtējot pretendentu SIA “Dzelme D”, SIA “P.E.M. Tehnoloģijas” un SIA “Semicom” piedāvājumus zemsliekšņa iepirkuma </w:t>
      </w:r>
      <w:r w:rsidRPr="00793999">
        <w:rPr>
          <w:b/>
          <w:bCs/>
        </w:rPr>
        <w:t>6.daļā “Miksera piegāde”</w:t>
      </w:r>
      <w:r w:rsidRPr="00793999">
        <w:t>, komisija konstatēja, ka:</w:t>
      </w:r>
    </w:p>
    <w:p w14:paraId="19AE1931" w14:textId="77777777" w:rsidR="00377D5C" w:rsidRPr="00793999" w:rsidRDefault="00377D5C" w:rsidP="00377D5C">
      <w:pPr>
        <w:pStyle w:val="Sarakstarindkopa"/>
        <w:numPr>
          <w:ilvl w:val="1"/>
          <w:numId w:val="17"/>
        </w:numPr>
      </w:pPr>
      <w:r w:rsidRPr="00793999">
        <w:t xml:space="preserve"> SIA “Dzelme D” un SIA “P.E.M. Tehnoloģijas” piedāvājumi atbilst ziņojumā minētajām prasībām;</w:t>
      </w:r>
    </w:p>
    <w:p w14:paraId="2A912E95" w14:textId="5326F70C" w:rsidR="00377D5C" w:rsidRPr="00793999" w:rsidRDefault="00377D5C" w:rsidP="00377D5C">
      <w:pPr>
        <w:pStyle w:val="Sarakstarindkopa"/>
        <w:numPr>
          <w:ilvl w:val="1"/>
          <w:numId w:val="17"/>
        </w:numPr>
      </w:pPr>
      <w:r w:rsidRPr="00793999">
        <w:t>SIA “Semicom” tehniskajā un finanšu piedāvājumā ailē “Cena EUR par v</w:t>
      </w:r>
      <w:r w:rsidR="00793999" w:rsidRPr="00793999">
        <w:t>ienību</w:t>
      </w:r>
      <w:r w:rsidRPr="00793999">
        <w:t xml:space="preserve"> bez PVN” norādīta cena EUR par vienību bez pievienotās vērtības nodokļa 21% (turpmāk – PVN)  – “1”, savukārt cena EUR par kopējo skaitu bez PVN</w:t>
      </w:r>
      <w:r w:rsidR="00053E72" w:rsidRPr="00793999">
        <w:t xml:space="preserve"> -</w:t>
      </w:r>
      <w:r w:rsidRPr="00793999">
        <w:t xml:space="preserve"> “41,32”.</w:t>
      </w:r>
    </w:p>
    <w:p w14:paraId="2FA6F496" w14:textId="17FCFF2A" w:rsidR="008D3E2F" w:rsidRPr="00AA75A2" w:rsidRDefault="008D3E2F" w:rsidP="008D3E2F">
      <w:pPr>
        <w:pStyle w:val="Sarakstarindkopa"/>
        <w:numPr>
          <w:ilvl w:val="0"/>
          <w:numId w:val="1"/>
        </w:numPr>
        <w:spacing w:before="240" w:after="120"/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“Dzelme D”, SIA “P.E.M. Tehnoloģijas”, SIA “Semicom” un SIA “RGRTECH” piedāvājumus zemsliekšņa iepirkuma </w:t>
      </w:r>
      <w:bookmarkStart w:id="2" w:name="_Hlk106279123"/>
      <w:r w:rsidRPr="00AA75A2">
        <w:rPr>
          <w:b/>
          <w:bCs/>
          <w:color w:val="000000" w:themeColor="text1"/>
        </w:rPr>
        <w:t>7.daļā “Grīdas ventilatoru piegāde”</w:t>
      </w:r>
      <w:bookmarkEnd w:id="2"/>
      <w:r w:rsidRPr="00AA75A2">
        <w:rPr>
          <w:color w:val="000000" w:themeColor="text1"/>
        </w:rPr>
        <w:t>, komisija konstatēja, ka visu pretendentu piedāvājumi atbilst ziņojumā minētajām prasībām, tomēr piedāvājums ar viszemāko cenu ir SIA “Semicom”.</w:t>
      </w:r>
    </w:p>
    <w:p w14:paraId="14BF9E14" w14:textId="688DCDF9" w:rsidR="00282F98" w:rsidRPr="00AA75A2" w:rsidRDefault="00282F98" w:rsidP="00282F98">
      <w:pPr>
        <w:pStyle w:val="Sarakstarindkopa"/>
        <w:numPr>
          <w:ilvl w:val="0"/>
          <w:numId w:val="1"/>
        </w:numPr>
        <w:tabs>
          <w:tab w:val="left" w:pos="284"/>
        </w:tabs>
        <w:spacing w:before="240" w:after="120"/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“P.E.M. Tehnoloģijas”, SIA “Semicom” un SIA “Biosan Latvija” piedāvājumus zemsliekšņa iepirkuma </w:t>
      </w:r>
      <w:r w:rsidRPr="00AA75A2">
        <w:rPr>
          <w:b/>
          <w:bCs/>
          <w:color w:val="000000" w:themeColor="text1"/>
        </w:rPr>
        <w:t>10.daļā “Ultravioletā baktericīdā apstarotāja ar gaisa cirkulāciju piegāde”</w:t>
      </w:r>
      <w:r w:rsidRPr="00AA75A2">
        <w:rPr>
          <w:color w:val="000000" w:themeColor="text1"/>
        </w:rPr>
        <w:t>, komisija konstatēja, ka:</w:t>
      </w:r>
    </w:p>
    <w:p w14:paraId="2E6B503E" w14:textId="6ABCF5A8" w:rsidR="004F415F" w:rsidRPr="004F415F" w:rsidRDefault="004F415F" w:rsidP="004F415F">
      <w:pPr>
        <w:pStyle w:val="Sarakstarindkopa"/>
        <w:numPr>
          <w:ilvl w:val="1"/>
          <w:numId w:val="19"/>
        </w:numPr>
        <w:tabs>
          <w:tab w:val="left" w:pos="851"/>
        </w:tabs>
        <w:ind w:hanging="149"/>
        <w:rPr>
          <w:color w:val="000000" w:themeColor="text1"/>
        </w:rPr>
      </w:pPr>
      <w:r w:rsidRPr="004F415F">
        <w:rPr>
          <w:color w:val="000000" w:themeColor="text1"/>
        </w:rPr>
        <w:t>SIA “Semicom” piedāvātā cena pārsniedz paredzamo līgumcenu līdz ar to pretendents tiek izslēgts no dalības zemsliekšņa iepirkuma 10.daļas saskaņā ar ziņojuma 8.6.punktu</w:t>
      </w:r>
      <w:r>
        <w:rPr>
          <w:color w:val="000000" w:themeColor="text1"/>
        </w:rPr>
        <w:t>;</w:t>
      </w:r>
    </w:p>
    <w:p w14:paraId="16201539" w14:textId="39CAA6BC" w:rsidR="00282F98" w:rsidRPr="00AA75A2" w:rsidRDefault="00282F98" w:rsidP="00F070EC">
      <w:pPr>
        <w:pStyle w:val="Sarakstarindkopa"/>
        <w:numPr>
          <w:ilvl w:val="1"/>
          <w:numId w:val="19"/>
        </w:numPr>
        <w:tabs>
          <w:tab w:val="left" w:pos="851"/>
        </w:tabs>
        <w:ind w:hanging="149"/>
        <w:rPr>
          <w:color w:val="000000" w:themeColor="text1"/>
        </w:rPr>
      </w:pPr>
      <w:r w:rsidRPr="00AA75A2">
        <w:rPr>
          <w:color w:val="000000" w:themeColor="text1"/>
        </w:rPr>
        <w:t>SIA “P.E.M. Tehnoloģijas” un SIA “Biosan Latvija”  piedāvājumi atbilst ziņojumā minētajām prasībām, tomēr piedāvājums ar viszemāko cenu ir SIA “Biosan Latvija”.</w:t>
      </w:r>
    </w:p>
    <w:p w14:paraId="0B802E4E" w14:textId="0AC74070" w:rsidR="00282F98" w:rsidRPr="00AA75A2" w:rsidRDefault="00282F98" w:rsidP="00282F98">
      <w:pPr>
        <w:pStyle w:val="Sarakstarindkopa"/>
        <w:numPr>
          <w:ilvl w:val="0"/>
          <w:numId w:val="1"/>
        </w:numPr>
        <w:tabs>
          <w:tab w:val="left" w:pos="284"/>
        </w:tabs>
        <w:rPr>
          <w:color w:val="000000" w:themeColor="text1"/>
        </w:rPr>
      </w:pPr>
      <w:r w:rsidRPr="00AA75A2">
        <w:rPr>
          <w:color w:val="000000" w:themeColor="text1"/>
        </w:rPr>
        <w:t>Izvērtējot pretendentu SIA “</w:t>
      </w:r>
      <w:r w:rsidR="00F070EC" w:rsidRPr="00AA75A2">
        <w:rPr>
          <w:color w:val="000000" w:themeColor="text1"/>
        </w:rPr>
        <w:t>Semicom</w:t>
      </w:r>
      <w:r w:rsidRPr="00AA75A2">
        <w:rPr>
          <w:color w:val="000000" w:themeColor="text1"/>
        </w:rPr>
        <w:t xml:space="preserve">” un SIA “P.E.M. Tehnoloģijas” piedāvājumus zemsliekšņa iepirkuma </w:t>
      </w:r>
      <w:r w:rsidR="00F070EC" w:rsidRPr="00AA75A2">
        <w:rPr>
          <w:b/>
          <w:bCs/>
          <w:color w:val="000000" w:themeColor="text1"/>
        </w:rPr>
        <w:t>11</w:t>
      </w:r>
      <w:r w:rsidRPr="00AA75A2">
        <w:rPr>
          <w:b/>
          <w:bCs/>
          <w:color w:val="000000" w:themeColor="text1"/>
        </w:rPr>
        <w:t>.daļā “</w:t>
      </w:r>
      <w:r w:rsidR="00F070EC" w:rsidRPr="00AA75A2">
        <w:rPr>
          <w:b/>
          <w:bCs/>
          <w:color w:val="000000" w:themeColor="text1"/>
        </w:rPr>
        <w:t>Eļļas  radiatoru piegāde</w:t>
      </w:r>
      <w:r w:rsidRPr="00AA75A2">
        <w:rPr>
          <w:b/>
          <w:bCs/>
          <w:color w:val="000000" w:themeColor="text1"/>
        </w:rPr>
        <w:t>”</w:t>
      </w:r>
      <w:r w:rsidRPr="00AA75A2">
        <w:rPr>
          <w:color w:val="000000" w:themeColor="text1"/>
        </w:rPr>
        <w:t>, komisija konstatēja, ka abu pretendentu piedāvājumi atbilst ziņojumā minētajām prasībām, tomēr piedāvājums ar viszemāko cenu ir SIA “</w:t>
      </w:r>
      <w:r w:rsidR="00F070EC" w:rsidRPr="00AA75A2">
        <w:rPr>
          <w:color w:val="000000" w:themeColor="text1"/>
        </w:rPr>
        <w:t>Semicom</w:t>
      </w:r>
      <w:r w:rsidRPr="00AA75A2">
        <w:rPr>
          <w:color w:val="000000" w:themeColor="text1"/>
        </w:rPr>
        <w:t>”.</w:t>
      </w:r>
    </w:p>
    <w:p w14:paraId="13E2AE1D" w14:textId="657AEEF8" w:rsidR="00F070EC" w:rsidRPr="00AA75A2" w:rsidRDefault="00F070EC" w:rsidP="00F070EC">
      <w:pPr>
        <w:pStyle w:val="Sarakstarindkopa"/>
        <w:numPr>
          <w:ilvl w:val="0"/>
          <w:numId w:val="1"/>
        </w:numPr>
        <w:tabs>
          <w:tab w:val="left" w:pos="284"/>
        </w:tabs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“Dzelme D”, SIA “P.E.M. Tehnoloģijas” un SIA “Semicom” piedāvājumus zemsliekšņa iepirkuma </w:t>
      </w:r>
      <w:r w:rsidRPr="00AA75A2">
        <w:rPr>
          <w:b/>
          <w:bCs/>
          <w:color w:val="000000" w:themeColor="text1"/>
        </w:rPr>
        <w:t>12.daļā “Gludekļa piegāde”</w:t>
      </w:r>
      <w:r w:rsidRPr="00AA75A2">
        <w:rPr>
          <w:color w:val="000000" w:themeColor="text1"/>
        </w:rPr>
        <w:t xml:space="preserve">, komisija konstatēja, ka </w:t>
      </w:r>
      <w:r w:rsidR="004F415F">
        <w:rPr>
          <w:color w:val="000000" w:themeColor="text1"/>
        </w:rPr>
        <w:t xml:space="preserve">visu </w:t>
      </w:r>
      <w:r w:rsidRPr="00AA75A2">
        <w:rPr>
          <w:color w:val="000000" w:themeColor="text1"/>
        </w:rPr>
        <w:t>pretendentu piedāvājumi atbilst ziņojumā minētajām prasībām, tomēr piedāvājums ar viszemāko cenu ir SIA “Dzelme”.</w:t>
      </w:r>
    </w:p>
    <w:p w14:paraId="6BC93BC2" w14:textId="28200AE3" w:rsidR="008D3E2F" w:rsidRPr="00AA75A2" w:rsidRDefault="00F070EC" w:rsidP="00F070EC">
      <w:pPr>
        <w:pStyle w:val="Sarakstarindkopa"/>
        <w:numPr>
          <w:ilvl w:val="0"/>
          <w:numId w:val="1"/>
        </w:numPr>
        <w:tabs>
          <w:tab w:val="left" w:pos="284"/>
        </w:tabs>
        <w:spacing w:before="240" w:after="120"/>
        <w:rPr>
          <w:color w:val="000000" w:themeColor="text1"/>
        </w:rPr>
      </w:pPr>
      <w:r w:rsidRPr="00AA75A2">
        <w:rPr>
          <w:color w:val="000000" w:themeColor="text1"/>
        </w:rPr>
        <w:t>Izvērtējot pretendenta SIA “P.E.M. Tehnoloģijas” piedāvājumu</w:t>
      </w:r>
      <w:r w:rsidR="00482889" w:rsidRPr="00AA75A2">
        <w:rPr>
          <w:color w:val="000000" w:themeColor="text1"/>
        </w:rPr>
        <w:t xml:space="preserve"> zemsliekšņa iepirkuma </w:t>
      </w:r>
      <w:r w:rsidR="00482889" w:rsidRPr="00AA75A2">
        <w:rPr>
          <w:b/>
          <w:bCs/>
          <w:color w:val="000000" w:themeColor="text1"/>
        </w:rPr>
        <w:t>13.daļā “Magnetolas piegāde”</w:t>
      </w:r>
      <w:r w:rsidRPr="00AA75A2">
        <w:rPr>
          <w:color w:val="000000" w:themeColor="text1"/>
        </w:rPr>
        <w:t xml:space="preserve">, komisija konstatēja, ka </w:t>
      </w:r>
      <w:r w:rsidR="00482889" w:rsidRPr="00AA75A2">
        <w:rPr>
          <w:color w:val="000000" w:themeColor="text1"/>
        </w:rPr>
        <w:t xml:space="preserve">tas </w:t>
      </w:r>
      <w:r w:rsidRPr="00AA75A2">
        <w:rPr>
          <w:color w:val="000000" w:themeColor="text1"/>
        </w:rPr>
        <w:t>atbilst ziņojumā minētajām prasībām.</w:t>
      </w:r>
    </w:p>
    <w:p w14:paraId="04BE8FCF" w14:textId="41D00440" w:rsidR="00482889" w:rsidRPr="00AA75A2" w:rsidRDefault="00482889" w:rsidP="00482889">
      <w:pPr>
        <w:pStyle w:val="Sarakstarindkopa"/>
        <w:numPr>
          <w:ilvl w:val="0"/>
          <w:numId w:val="1"/>
        </w:numPr>
        <w:tabs>
          <w:tab w:val="left" w:pos="284"/>
        </w:tabs>
        <w:spacing w:before="240" w:after="120"/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pretendenta SIA “P.E.M. Tehnoloģijas” piedāvājumu zemsliekšņa iepirkuma </w:t>
      </w:r>
      <w:r w:rsidRPr="00AA75A2">
        <w:rPr>
          <w:b/>
          <w:bCs/>
          <w:color w:val="000000" w:themeColor="text1"/>
        </w:rPr>
        <w:t>14.daļā “Elektronisko galda svaru ar verifikāciju piegāde”</w:t>
      </w:r>
      <w:r w:rsidRPr="00AA75A2">
        <w:rPr>
          <w:color w:val="000000" w:themeColor="text1"/>
        </w:rPr>
        <w:t>, komisija konstatēja, ka tas atbilst ziņojumā minētajām prasībām.</w:t>
      </w:r>
    </w:p>
    <w:p w14:paraId="33D36F22" w14:textId="0F2FB4A1" w:rsidR="00482889" w:rsidRPr="00AA75A2" w:rsidRDefault="00482889" w:rsidP="00482889">
      <w:pPr>
        <w:pStyle w:val="Sarakstarindkopa"/>
        <w:numPr>
          <w:ilvl w:val="0"/>
          <w:numId w:val="1"/>
        </w:numPr>
        <w:tabs>
          <w:tab w:val="left" w:pos="284"/>
          <w:tab w:val="left" w:pos="851"/>
        </w:tabs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“Dzelme D” un SIA “P.E.M. Tehnoloģijas” piedāvājumus zemsliekšņa iepirkuma </w:t>
      </w:r>
      <w:r w:rsidRPr="00AA75A2">
        <w:rPr>
          <w:b/>
          <w:bCs/>
          <w:color w:val="000000" w:themeColor="text1"/>
        </w:rPr>
        <w:t>15.daļā “Koka zāģēšanas mašīna SKIL 1310AA vai ekvivalents”</w:t>
      </w:r>
      <w:r w:rsidRPr="00AA75A2">
        <w:rPr>
          <w:color w:val="000000" w:themeColor="text1"/>
        </w:rPr>
        <w:t>, komisija konstatēja, ka abu pretendentu piedāvājumi atbilst ziņojumā minētajām prasībām, tomēr piedāvājums ar viszemāko cenu ir SIA “P.E.M. Tehnoloģijas”.</w:t>
      </w:r>
    </w:p>
    <w:p w14:paraId="70165744" w14:textId="67F2937D" w:rsidR="005F654C" w:rsidRPr="00AA75A2" w:rsidRDefault="005F654C" w:rsidP="005F654C">
      <w:pPr>
        <w:pStyle w:val="Sarakstarindkopa"/>
        <w:numPr>
          <w:ilvl w:val="0"/>
          <w:numId w:val="1"/>
        </w:numPr>
        <w:tabs>
          <w:tab w:val="left" w:pos="284"/>
        </w:tabs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“Dzelme D”, SIA “P.E.M. Tehnoloģijas” un SIA “Semicom” piedāvājumus zemsliekšņa iepirkuma </w:t>
      </w:r>
      <w:r w:rsidRPr="00AA75A2">
        <w:rPr>
          <w:b/>
          <w:bCs/>
          <w:color w:val="000000" w:themeColor="text1"/>
        </w:rPr>
        <w:t>16.daļā “Vīrfrēzes POF1200 AE BOCH vai ekvivalents piegāde”</w:t>
      </w:r>
      <w:r w:rsidRPr="00AA75A2">
        <w:rPr>
          <w:color w:val="000000" w:themeColor="text1"/>
        </w:rPr>
        <w:t xml:space="preserve">, komisija konstatēja, ka visu pretendentu piedāvājumi atbilst ziņojumā minētajām </w:t>
      </w:r>
      <w:r w:rsidRPr="00AA75A2">
        <w:rPr>
          <w:color w:val="000000" w:themeColor="text1"/>
        </w:rPr>
        <w:lastRenderedPageBreak/>
        <w:t>prasībām, tomēr piedāvājums ar viszemāko cenu ir SIA “Dzelme D”.</w:t>
      </w:r>
    </w:p>
    <w:p w14:paraId="5C8920E9" w14:textId="03618D31" w:rsidR="005F654C" w:rsidRPr="00AA75A2" w:rsidRDefault="005F654C" w:rsidP="005F654C">
      <w:pPr>
        <w:pStyle w:val="Sarakstarindkopa"/>
        <w:numPr>
          <w:ilvl w:val="0"/>
          <w:numId w:val="1"/>
        </w:numPr>
        <w:tabs>
          <w:tab w:val="left" w:pos="284"/>
        </w:tabs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“Dzelme D” un SIA “P.E.M. Tehnoloģijas” piedāvājumus zemsliekšņa iepirkuma </w:t>
      </w:r>
      <w:r w:rsidRPr="00AA75A2">
        <w:rPr>
          <w:b/>
          <w:bCs/>
          <w:color w:val="000000" w:themeColor="text1"/>
        </w:rPr>
        <w:t>17.daļā “Frēžu komplekta kokam piegāde”,</w:t>
      </w:r>
      <w:r w:rsidRPr="00AA75A2">
        <w:rPr>
          <w:color w:val="000000" w:themeColor="text1"/>
        </w:rPr>
        <w:t xml:space="preserve"> komisija konstatēja, ka abu pretendentu piedāvājumi atbilst ziņojumā minētajām prasībām, tomēr piedāvājums ar viszemāko cenu ir SIA “Dzelme D”.</w:t>
      </w:r>
    </w:p>
    <w:p w14:paraId="63A7A883" w14:textId="3D534D1A" w:rsidR="005F654C" w:rsidRPr="00AA75A2" w:rsidRDefault="005F654C" w:rsidP="005F654C">
      <w:pPr>
        <w:pStyle w:val="Sarakstarindkopa"/>
        <w:numPr>
          <w:ilvl w:val="0"/>
          <w:numId w:val="1"/>
        </w:numPr>
        <w:tabs>
          <w:tab w:val="left" w:pos="284"/>
        </w:tabs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“P.E.M. Tehnoloģijas” un SIA “Semicom” piedāvājumus zemsliekšņa iepirkuma </w:t>
      </w:r>
      <w:r w:rsidRPr="00AA75A2">
        <w:rPr>
          <w:b/>
          <w:bCs/>
          <w:color w:val="000000" w:themeColor="text1"/>
        </w:rPr>
        <w:t>18.daļā “Iededzināšanas aparāta  kokam un ādai piegāde”</w:t>
      </w:r>
      <w:r w:rsidRPr="00AA75A2">
        <w:rPr>
          <w:color w:val="000000" w:themeColor="text1"/>
        </w:rPr>
        <w:t xml:space="preserve">, komisija konstatēja, ka </w:t>
      </w:r>
      <w:r w:rsidR="004F415F">
        <w:rPr>
          <w:color w:val="000000" w:themeColor="text1"/>
        </w:rPr>
        <w:t xml:space="preserve">abu </w:t>
      </w:r>
      <w:r w:rsidRPr="00AA75A2">
        <w:rPr>
          <w:color w:val="000000" w:themeColor="text1"/>
        </w:rPr>
        <w:t>pretendentu piedāvājumi atbilst ziņojumā minētajām prasībām, tomēr piedāvājums ar viszemāko cenu ir SIA “Semicom”.</w:t>
      </w:r>
    </w:p>
    <w:p w14:paraId="5F6D3203" w14:textId="3C4E6C75" w:rsidR="00343E80" w:rsidRPr="00AA75A2" w:rsidRDefault="00343E80" w:rsidP="00343E80">
      <w:pPr>
        <w:pStyle w:val="Sarakstarindkopa"/>
        <w:numPr>
          <w:ilvl w:val="0"/>
          <w:numId w:val="1"/>
        </w:numPr>
        <w:tabs>
          <w:tab w:val="left" w:pos="284"/>
        </w:tabs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SIA “RGRTECH” un SIA “P.E.M. Tehnoloģijas” piedāvājumus zemsliekšņa iepirkuma </w:t>
      </w:r>
      <w:r w:rsidRPr="00AA75A2">
        <w:rPr>
          <w:b/>
          <w:bCs/>
          <w:color w:val="000000" w:themeColor="text1"/>
        </w:rPr>
        <w:t>19.daļā “Portatīvā datora piegāde”</w:t>
      </w:r>
      <w:r w:rsidRPr="00AA75A2">
        <w:rPr>
          <w:color w:val="000000" w:themeColor="text1"/>
        </w:rPr>
        <w:t xml:space="preserve">, komisija konstatēja, ka </w:t>
      </w:r>
      <w:r w:rsidR="004F415F">
        <w:rPr>
          <w:color w:val="000000" w:themeColor="text1"/>
        </w:rPr>
        <w:t>abu</w:t>
      </w:r>
      <w:r w:rsidRPr="00AA75A2">
        <w:rPr>
          <w:color w:val="000000" w:themeColor="text1"/>
        </w:rPr>
        <w:t xml:space="preserve"> pretendentu piedāvājumi atbilst ziņojumā minētajām prasībām, tomēr piedāvājums ar viszemāko cenu ir SIA “P.E.M. Tehnoloģijas”.</w:t>
      </w:r>
    </w:p>
    <w:p w14:paraId="12A23D8B" w14:textId="6074F6D0" w:rsidR="006479AF" w:rsidRPr="00CD31C0" w:rsidRDefault="00343E80" w:rsidP="00343E80">
      <w:pPr>
        <w:pStyle w:val="Sarakstarindkopa"/>
        <w:numPr>
          <w:ilvl w:val="0"/>
          <w:numId w:val="1"/>
        </w:numPr>
        <w:tabs>
          <w:tab w:val="left" w:pos="284"/>
        </w:tabs>
        <w:spacing w:before="240" w:after="120"/>
        <w:ind w:left="0" w:right="0" w:firstLine="0"/>
        <w:rPr>
          <w:b/>
          <w:bCs/>
          <w:color w:val="000000" w:themeColor="text1"/>
          <w:u w:val="single"/>
        </w:rPr>
      </w:pPr>
      <w:r w:rsidRPr="00CD31C0">
        <w:rPr>
          <w:b/>
          <w:bCs/>
          <w:color w:val="000000" w:themeColor="text1"/>
          <w:u w:val="single"/>
        </w:rPr>
        <w:t xml:space="preserve"> </w:t>
      </w:r>
      <w:r w:rsidR="00341E25" w:rsidRPr="00CD31C0">
        <w:rPr>
          <w:b/>
          <w:bCs/>
          <w:color w:val="000000" w:themeColor="text1"/>
          <w:u w:val="single"/>
        </w:rPr>
        <w:t xml:space="preserve">Komisija </w:t>
      </w:r>
      <w:r w:rsidR="00FE6E52" w:rsidRPr="00CD31C0">
        <w:rPr>
          <w:b/>
          <w:bCs/>
          <w:color w:val="000000" w:themeColor="text1"/>
          <w:u w:val="single"/>
        </w:rPr>
        <w:t>nolēma</w:t>
      </w:r>
      <w:r w:rsidR="006479AF" w:rsidRPr="00CD31C0">
        <w:rPr>
          <w:b/>
          <w:bCs/>
          <w:color w:val="000000" w:themeColor="text1"/>
          <w:u w:val="single"/>
        </w:rPr>
        <w:t>:</w:t>
      </w:r>
    </w:p>
    <w:p w14:paraId="4C7E2827" w14:textId="60E15BA0" w:rsidR="0098225E" w:rsidRPr="00BB04BA" w:rsidRDefault="0098225E" w:rsidP="00BB04BA">
      <w:pPr>
        <w:pStyle w:val="Sarakstarindkopa"/>
        <w:numPr>
          <w:ilvl w:val="1"/>
          <w:numId w:val="20"/>
        </w:numPr>
        <w:tabs>
          <w:tab w:val="left" w:pos="734"/>
          <w:tab w:val="left" w:pos="830"/>
          <w:tab w:val="left" w:pos="1134"/>
        </w:tabs>
        <w:spacing w:before="119" w:after="120"/>
        <w:ind w:right="3"/>
        <w:rPr>
          <w:b/>
          <w:color w:val="000000" w:themeColor="text1"/>
        </w:rPr>
      </w:pPr>
      <w:bookmarkStart w:id="3" w:name="_Hlk106345327"/>
      <w:r w:rsidRPr="00BB04BA">
        <w:rPr>
          <w:color w:val="000000" w:themeColor="text1"/>
        </w:rPr>
        <w:t>zemsliekšņa iepirkuma daļās, kurās noteikts piedāvājums ar viszemāko cenu un piedāvājums nepārsniedz daļas paredzamo līgumcenu</w:t>
      </w:r>
      <w:r w:rsidR="00343E80" w:rsidRPr="00BB04BA">
        <w:rPr>
          <w:color w:val="000000" w:themeColor="text1"/>
        </w:rPr>
        <w:t>,</w:t>
      </w:r>
      <w:r w:rsidRPr="00BB04BA">
        <w:rPr>
          <w:color w:val="000000" w:themeColor="text1"/>
        </w:rPr>
        <w:t xml:space="preserve"> piešķirt tiesības noslēgt ar Dienestu līgumus </w:t>
      </w:r>
      <w:r w:rsidR="000F35D9" w:rsidRPr="00BB04BA">
        <w:rPr>
          <w:color w:val="000000" w:themeColor="text1"/>
        </w:rPr>
        <w:t xml:space="preserve">par sadzīves tehnikas un elektropreču piegādi </w:t>
      </w:r>
      <w:r w:rsidRPr="00BB04BA">
        <w:rPr>
          <w:color w:val="000000" w:themeColor="text1"/>
        </w:rPr>
        <w:t>šādiem pretendentiem:</w:t>
      </w:r>
    </w:p>
    <w:bookmarkEnd w:id="3"/>
    <w:p w14:paraId="71037BA3" w14:textId="36D20753" w:rsidR="00343E80" w:rsidRPr="00BB04BA" w:rsidRDefault="00343E80" w:rsidP="00BB04BA">
      <w:pPr>
        <w:pStyle w:val="Sarakstarindkopa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before="119" w:after="120"/>
        <w:ind w:left="993" w:right="288" w:hanging="567"/>
        <w:rPr>
          <w:b/>
          <w:bCs/>
          <w:color w:val="000000" w:themeColor="text1"/>
        </w:rPr>
      </w:pPr>
      <w:r w:rsidRPr="00BB04BA">
        <w:rPr>
          <w:b/>
          <w:bCs/>
          <w:color w:val="000000" w:themeColor="text1"/>
        </w:rPr>
        <w:t>SIA “Dzelme D”</w:t>
      </w:r>
      <w:r w:rsidR="000F35D9" w:rsidRPr="00BB04BA">
        <w:rPr>
          <w:color w:val="000000" w:themeColor="text1"/>
        </w:rPr>
        <w:t xml:space="preserve"> – </w:t>
      </w:r>
      <w:r w:rsidR="000F35D9" w:rsidRPr="00BB04BA">
        <w:rPr>
          <w:b/>
          <w:bCs/>
          <w:color w:val="000000" w:themeColor="text1"/>
        </w:rPr>
        <w:t xml:space="preserve">zemsliekšņa iepirkuma </w:t>
      </w:r>
      <w:r w:rsidRPr="00BB04BA">
        <w:rPr>
          <w:b/>
          <w:bCs/>
          <w:color w:val="000000" w:themeColor="text1"/>
        </w:rPr>
        <w:t xml:space="preserve">1.daļa “Ūdens sildītāja (boilera) piegāde”, 4.daļa “Elektrisko tējkannu piegāde”, </w:t>
      </w:r>
      <w:r w:rsidR="00903312" w:rsidRPr="00BB04BA">
        <w:rPr>
          <w:b/>
          <w:bCs/>
          <w:color w:val="000000" w:themeColor="text1"/>
        </w:rPr>
        <w:t>12.daļa “Gludekļa piegāde”, 16.daļa “Vīrfrēzes POF1200 AE BOCH vai ekvivalents piegāde”</w:t>
      </w:r>
      <w:r w:rsidR="00831ED5" w:rsidRPr="00BB04BA">
        <w:rPr>
          <w:b/>
          <w:bCs/>
          <w:color w:val="000000" w:themeColor="text1"/>
        </w:rPr>
        <w:t xml:space="preserve"> un</w:t>
      </w:r>
      <w:r w:rsidR="00903312" w:rsidRPr="00BB04BA">
        <w:rPr>
          <w:b/>
          <w:bCs/>
          <w:color w:val="000000" w:themeColor="text1"/>
        </w:rPr>
        <w:t xml:space="preserve"> 17.daļ</w:t>
      </w:r>
      <w:r w:rsidR="00831ED5" w:rsidRPr="00BB04BA">
        <w:rPr>
          <w:b/>
          <w:bCs/>
          <w:color w:val="000000" w:themeColor="text1"/>
        </w:rPr>
        <w:t>a</w:t>
      </w:r>
      <w:r w:rsidR="00903312" w:rsidRPr="00BB04BA">
        <w:rPr>
          <w:b/>
          <w:bCs/>
          <w:color w:val="000000" w:themeColor="text1"/>
        </w:rPr>
        <w:t xml:space="preserve"> “Frēžu komplekta kokam piegāde”</w:t>
      </w:r>
      <w:r w:rsidR="00BB04BA" w:rsidRPr="00BB04BA">
        <w:rPr>
          <w:b/>
          <w:bCs/>
          <w:color w:val="000000" w:themeColor="text1"/>
        </w:rPr>
        <w:t>;</w:t>
      </w:r>
    </w:p>
    <w:p w14:paraId="21618665" w14:textId="552C1245" w:rsidR="00B01DEB" w:rsidRPr="00AA75A2" w:rsidRDefault="00343E80" w:rsidP="00343E80">
      <w:pPr>
        <w:tabs>
          <w:tab w:val="left" w:pos="993"/>
          <w:tab w:val="left" w:pos="1134"/>
          <w:tab w:val="left" w:pos="1701"/>
        </w:tabs>
        <w:spacing w:before="119" w:after="120"/>
        <w:ind w:left="480" w:right="288"/>
        <w:rPr>
          <w:b/>
          <w:color w:val="000000" w:themeColor="text1"/>
        </w:rPr>
      </w:pPr>
      <w:r w:rsidRPr="00AA75A2">
        <w:rPr>
          <w:b/>
          <w:color w:val="000000" w:themeColor="text1"/>
        </w:rPr>
        <w:tab/>
      </w:r>
      <w:r w:rsidR="00B01DEB" w:rsidRPr="00AA75A2">
        <w:rPr>
          <w:b/>
          <w:color w:val="000000" w:themeColor="text1"/>
        </w:rPr>
        <w:t>Balsojums:</w:t>
      </w:r>
    </w:p>
    <w:p w14:paraId="356D9434" w14:textId="77777777" w:rsidR="00B01DEB" w:rsidRPr="00AA75A2" w:rsidRDefault="00B01DEB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47DB5B9E" w14:textId="6B24FEE2" w:rsidR="00B01DEB" w:rsidRPr="00AA75A2" w:rsidRDefault="00343E80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T.Kraševska</w:t>
      </w:r>
      <w:r w:rsidR="00B01DEB" w:rsidRPr="00AA75A2">
        <w:rPr>
          <w:color w:val="000000" w:themeColor="text1"/>
        </w:rPr>
        <w:t xml:space="preserve"> –  “par”</w:t>
      </w:r>
    </w:p>
    <w:p w14:paraId="4556963D" w14:textId="2EBAD2B7" w:rsidR="00B01DEB" w:rsidRPr="00AA75A2" w:rsidRDefault="00B01DEB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50328BD3" w14:textId="321CAB42" w:rsidR="00343E80" w:rsidRPr="00AA75A2" w:rsidRDefault="00343E80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25CE73D5" w14:textId="1D3FAC1F" w:rsidR="00B01DEB" w:rsidRPr="00AA75A2" w:rsidRDefault="00343E80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M.Liniņa</w:t>
      </w:r>
      <w:r w:rsidR="00B01DEB" w:rsidRPr="00AA75A2">
        <w:rPr>
          <w:color w:val="000000" w:themeColor="text1"/>
        </w:rPr>
        <w:t xml:space="preserve"> – “par”</w:t>
      </w:r>
    </w:p>
    <w:p w14:paraId="6DAD6A81" w14:textId="067E3B7B" w:rsidR="00B01DEB" w:rsidRPr="00BB04BA" w:rsidRDefault="00B01DEB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</w:t>
      </w:r>
      <w:r w:rsidR="00343E80" w:rsidRPr="00BB04BA">
        <w:rPr>
          <w:i/>
          <w:iCs/>
          <w:color w:val="000000" w:themeColor="text1"/>
        </w:rPr>
        <w:t>5</w:t>
      </w:r>
      <w:r w:rsidRPr="00BB04BA">
        <w:rPr>
          <w:i/>
          <w:iCs/>
          <w:color w:val="000000" w:themeColor="text1"/>
        </w:rPr>
        <w:t xml:space="preserve"> (</w:t>
      </w:r>
      <w:r w:rsidR="00343E80" w:rsidRPr="00BB04BA">
        <w:rPr>
          <w:i/>
          <w:iCs/>
          <w:color w:val="000000" w:themeColor="text1"/>
        </w:rPr>
        <w:t>piecas</w:t>
      </w:r>
      <w:r w:rsidRPr="00BB04BA">
        <w:rPr>
          <w:i/>
          <w:iCs/>
          <w:color w:val="000000" w:themeColor="text1"/>
        </w:rPr>
        <w:t>) balsis “par”, “pret” – nav, „atturas” – nav.</w:t>
      </w:r>
    </w:p>
    <w:p w14:paraId="2C2180EC" w14:textId="3AB52A22" w:rsidR="00BB04BA" w:rsidRPr="00BB04BA" w:rsidRDefault="00F7271E" w:rsidP="00BB04BA">
      <w:pPr>
        <w:pStyle w:val="Sarakstarindkopa"/>
        <w:numPr>
          <w:ilvl w:val="2"/>
          <w:numId w:val="20"/>
        </w:numPr>
        <w:tabs>
          <w:tab w:val="left" w:pos="993"/>
          <w:tab w:val="left" w:pos="1134"/>
        </w:tabs>
        <w:spacing w:before="119" w:after="120"/>
        <w:ind w:left="851" w:right="3" w:hanging="425"/>
        <w:rPr>
          <w:color w:val="000000" w:themeColor="text1"/>
        </w:rPr>
      </w:pPr>
      <w:r w:rsidRPr="00BB04BA">
        <w:rPr>
          <w:b/>
          <w:bCs/>
          <w:color w:val="000000" w:themeColor="text1"/>
        </w:rPr>
        <w:t>SIA “</w:t>
      </w:r>
      <w:r w:rsidRPr="00BB04BA">
        <w:rPr>
          <w:b/>
          <w:bCs/>
          <w:color w:val="000000" w:themeColor="text1"/>
          <w:lang w:val="lv-LV"/>
        </w:rPr>
        <w:t>P.E.M. Tehnoloģijas</w:t>
      </w:r>
      <w:r w:rsidRPr="00BB04BA">
        <w:rPr>
          <w:b/>
          <w:bCs/>
          <w:color w:val="000000" w:themeColor="text1"/>
        </w:rPr>
        <w:t>”</w:t>
      </w:r>
      <w:r w:rsidRPr="00BB04BA">
        <w:rPr>
          <w:color w:val="000000" w:themeColor="text1"/>
        </w:rPr>
        <w:t xml:space="preserve"> </w:t>
      </w:r>
      <w:r w:rsidRPr="00BB04BA">
        <w:rPr>
          <w:b/>
          <w:bCs/>
          <w:color w:val="000000" w:themeColor="text1"/>
        </w:rPr>
        <w:t xml:space="preserve">– </w:t>
      </w:r>
      <w:r w:rsidR="00831ED5" w:rsidRPr="00BB04BA">
        <w:rPr>
          <w:b/>
          <w:bCs/>
          <w:color w:val="000000" w:themeColor="text1"/>
        </w:rPr>
        <w:t>3.daļa “Veļas mazgājamās mašīnas (7 kg) piegāde”, 13.daļa “Magnetolas piegāde”, 14.daļa “Elektronisko galda svaru ar verifikāciju piegāde”, 15.daļa “Koka zāģēšanas mašīna SKIL 1310AA vai ekvivalents”, 19.daļa “Portatīvā datora piegāde”</w:t>
      </w:r>
      <w:r w:rsidR="00BB04BA" w:rsidRPr="00BB04BA">
        <w:rPr>
          <w:b/>
          <w:bCs/>
          <w:color w:val="000000" w:themeColor="text1"/>
        </w:rPr>
        <w:t>;</w:t>
      </w:r>
    </w:p>
    <w:p w14:paraId="13DF5BA7" w14:textId="180049F7" w:rsidR="00903312" w:rsidRPr="00AA75A2" w:rsidRDefault="00903312" w:rsidP="00903312">
      <w:pPr>
        <w:tabs>
          <w:tab w:val="left" w:pos="993"/>
          <w:tab w:val="left" w:pos="1134"/>
          <w:tab w:val="left" w:pos="1701"/>
        </w:tabs>
        <w:spacing w:before="119" w:after="120"/>
        <w:ind w:left="480" w:right="288"/>
        <w:rPr>
          <w:b/>
          <w:color w:val="000000" w:themeColor="text1"/>
        </w:rPr>
      </w:pPr>
      <w:r w:rsidRPr="00AA75A2">
        <w:rPr>
          <w:b/>
          <w:color w:val="000000" w:themeColor="text1"/>
        </w:rPr>
        <w:tab/>
        <w:t>Balsojums:</w:t>
      </w:r>
    </w:p>
    <w:p w14:paraId="7ACBDB59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79AAE2AF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2BC74F6F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183F128B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46B72155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M.Liniņa – “par”</w:t>
      </w:r>
    </w:p>
    <w:p w14:paraId="11980B9A" w14:textId="38C13805" w:rsidR="00903312" w:rsidRPr="00BB04BA" w:rsidRDefault="00903312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p w14:paraId="206F80FA" w14:textId="191EF6B6" w:rsidR="00903312" w:rsidRPr="00AA75A2" w:rsidRDefault="00903312" w:rsidP="00BB04BA">
      <w:pPr>
        <w:pStyle w:val="Sarakstarindkopa"/>
        <w:tabs>
          <w:tab w:val="left" w:pos="1134"/>
        </w:tabs>
        <w:spacing w:before="119" w:after="120"/>
        <w:ind w:left="851" w:right="3" w:hanging="425"/>
        <w:rPr>
          <w:i/>
          <w:iCs/>
          <w:color w:val="000000" w:themeColor="text1"/>
        </w:rPr>
      </w:pPr>
      <w:r w:rsidRPr="00AA75A2">
        <w:rPr>
          <w:color w:val="000000" w:themeColor="text1"/>
        </w:rPr>
        <w:t>2</w:t>
      </w:r>
      <w:r w:rsidR="00BB04BA">
        <w:rPr>
          <w:color w:val="000000" w:themeColor="text1"/>
        </w:rPr>
        <w:t>0</w:t>
      </w:r>
      <w:r w:rsidRPr="00AA75A2">
        <w:rPr>
          <w:color w:val="000000" w:themeColor="text1"/>
        </w:rPr>
        <w:t xml:space="preserve">.1.3. </w:t>
      </w:r>
      <w:r w:rsidRPr="00AA75A2">
        <w:rPr>
          <w:b/>
          <w:bCs/>
          <w:color w:val="000000" w:themeColor="text1"/>
        </w:rPr>
        <w:t>SIA “</w:t>
      </w:r>
      <w:r w:rsidRPr="00AA75A2">
        <w:rPr>
          <w:b/>
          <w:bCs/>
          <w:color w:val="000000" w:themeColor="text1"/>
          <w:lang w:val="lv-LV"/>
        </w:rPr>
        <w:t>Semicom</w:t>
      </w:r>
      <w:r w:rsidRPr="00AA75A2">
        <w:rPr>
          <w:b/>
          <w:bCs/>
          <w:color w:val="000000" w:themeColor="text1"/>
        </w:rPr>
        <w:t>”</w:t>
      </w:r>
      <w:r w:rsidRPr="00AA75A2">
        <w:rPr>
          <w:color w:val="000000" w:themeColor="text1"/>
        </w:rPr>
        <w:t xml:space="preserve"> </w:t>
      </w:r>
      <w:r w:rsidRPr="00BB04BA">
        <w:rPr>
          <w:b/>
          <w:bCs/>
          <w:color w:val="000000" w:themeColor="text1"/>
        </w:rPr>
        <w:t xml:space="preserve">– </w:t>
      </w:r>
      <w:r w:rsidR="00274497" w:rsidRPr="00BB04BA">
        <w:rPr>
          <w:b/>
          <w:bCs/>
          <w:color w:val="000000" w:themeColor="text1"/>
        </w:rPr>
        <w:t>7.daļa “Grīdas ventilatoru piegāde”, 11.daļā “Eļļas  radiatoru piegāde” un 18.daļā “Iededzināšanas aparāta  kokam un ādai piegāde”</w:t>
      </w:r>
      <w:r w:rsidR="00BB04BA" w:rsidRPr="00BB04BA">
        <w:rPr>
          <w:b/>
          <w:bCs/>
          <w:color w:val="000000" w:themeColor="text1"/>
        </w:rPr>
        <w:t>;</w:t>
      </w:r>
    </w:p>
    <w:p w14:paraId="70B3BDB3" w14:textId="77777777" w:rsidR="00903312" w:rsidRPr="00AA75A2" w:rsidRDefault="00903312" w:rsidP="00903312">
      <w:pPr>
        <w:tabs>
          <w:tab w:val="left" w:pos="993"/>
          <w:tab w:val="left" w:pos="1134"/>
          <w:tab w:val="left" w:pos="1701"/>
        </w:tabs>
        <w:spacing w:before="119" w:after="120"/>
        <w:ind w:left="480" w:right="288"/>
        <w:rPr>
          <w:b/>
          <w:color w:val="000000" w:themeColor="text1"/>
        </w:rPr>
      </w:pPr>
      <w:r w:rsidRPr="00AA75A2">
        <w:rPr>
          <w:b/>
          <w:color w:val="000000" w:themeColor="text1"/>
        </w:rPr>
        <w:tab/>
        <w:t>Balsojums:</w:t>
      </w:r>
    </w:p>
    <w:p w14:paraId="3A8175C9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1390804E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2996F379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lastRenderedPageBreak/>
        <w:t>E.Hrapāne – “par”</w:t>
      </w:r>
    </w:p>
    <w:p w14:paraId="1F073935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732A6E55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M.Liniņa – “par”</w:t>
      </w:r>
    </w:p>
    <w:p w14:paraId="3DD7A90B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</w:t>
      </w:r>
      <w:r w:rsidRPr="00AA75A2">
        <w:rPr>
          <w:color w:val="000000" w:themeColor="text1"/>
        </w:rPr>
        <w:t>.</w:t>
      </w:r>
    </w:p>
    <w:p w14:paraId="7A2336EB" w14:textId="5FC70273" w:rsidR="00903312" w:rsidRPr="00AA75A2" w:rsidRDefault="00903312" w:rsidP="00BB04BA">
      <w:pPr>
        <w:pStyle w:val="Sarakstarindkopa"/>
        <w:tabs>
          <w:tab w:val="left" w:pos="734"/>
          <w:tab w:val="left" w:pos="830"/>
          <w:tab w:val="left" w:pos="1134"/>
        </w:tabs>
        <w:spacing w:before="119" w:after="120"/>
        <w:ind w:left="851" w:right="3" w:hanging="425"/>
        <w:rPr>
          <w:i/>
          <w:iCs/>
          <w:color w:val="000000" w:themeColor="text1"/>
        </w:rPr>
      </w:pPr>
      <w:r w:rsidRPr="00AA75A2">
        <w:rPr>
          <w:color w:val="000000" w:themeColor="text1"/>
        </w:rPr>
        <w:t>2</w:t>
      </w:r>
      <w:r w:rsidR="00BB04BA">
        <w:rPr>
          <w:color w:val="000000" w:themeColor="text1"/>
        </w:rPr>
        <w:t>0</w:t>
      </w:r>
      <w:r w:rsidRPr="00AA75A2">
        <w:rPr>
          <w:color w:val="000000" w:themeColor="text1"/>
        </w:rPr>
        <w:t xml:space="preserve">.1.4. </w:t>
      </w:r>
      <w:r w:rsidRPr="00AA75A2">
        <w:rPr>
          <w:b/>
          <w:bCs/>
          <w:color w:val="000000" w:themeColor="text1"/>
        </w:rPr>
        <w:t>SIA “</w:t>
      </w:r>
      <w:r w:rsidRPr="00AA75A2">
        <w:rPr>
          <w:b/>
          <w:bCs/>
          <w:color w:val="000000" w:themeColor="text1"/>
          <w:lang w:val="lv-LV"/>
        </w:rPr>
        <w:t>Biosan Latvija</w:t>
      </w:r>
      <w:r w:rsidRPr="00AA75A2">
        <w:rPr>
          <w:b/>
          <w:bCs/>
          <w:color w:val="000000" w:themeColor="text1"/>
        </w:rPr>
        <w:t>”</w:t>
      </w:r>
      <w:r w:rsidRPr="00AA75A2">
        <w:rPr>
          <w:color w:val="000000" w:themeColor="text1"/>
        </w:rPr>
        <w:t xml:space="preserve"> – </w:t>
      </w:r>
      <w:r w:rsidR="00274497" w:rsidRPr="00AA75A2">
        <w:rPr>
          <w:color w:val="000000" w:themeColor="text1"/>
        </w:rPr>
        <w:t>10.daļā “Ultravioletā baktericīdā apstarotāja ar gaisa cirkulāciju piegāde”</w:t>
      </w:r>
      <w:r w:rsidR="00BB04BA">
        <w:rPr>
          <w:color w:val="000000" w:themeColor="text1"/>
        </w:rPr>
        <w:t>;</w:t>
      </w:r>
    </w:p>
    <w:p w14:paraId="33FEBBE0" w14:textId="77777777" w:rsidR="00903312" w:rsidRPr="00AA75A2" w:rsidRDefault="00903312" w:rsidP="00903312">
      <w:pPr>
        <w:tabs>
          <w:tab w:val="left" w:pos="993"/>
          <w:tab w:val="left" w:pos="1134"/>
          <w:tab w:val="left" w:pos="1701"/>
        </w:tabs>
        <w:spacing w:before="119" w:after="120"/>
        <w:ind w:left="480" w:right="288"/>
        <w:rPr>
          <w:b/>
          <w:color w:val="000000" w:themeColor="text1"/>
        </w:rPr>
      </w:pPr>
      <w:r w:rsidRPr="00AA75A2">
        <w:rPr>
          <w:b/>
          <w:color w:val="000000" w:themeColor="text1"/>
        </w:rPr>
        <w:tab/>
      </w:r>
      <w:bookmarkStart w:id="4" w:name="_Hlk106284904"/>
      <w:r w:rsidRPr="00AA75A2">
        <w:rPr>
          <w:b/>
          <w:color w:val="000000" w:themeColor="text1"/>
        </w:rPr>
        <w:t>Balsojums:</w:t>
      </w:r>
    </w:p>
    <w:p w14:paraId="4E7A466F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43ECE3CB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71EBC9EB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7DAE4124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2105FD30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M.Liniņa – “par”</w:t>
      </w:r>
    </w:p>
    <w:p w14:paraId="0BBE7391" w14:textId="4F220F78" w:rsidR="00903312" w:rsidRPr="00BB04BA" w:rsidRDefault="00903312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bookmarkEnd w:id="4"/>
    <w:p w14:paraId="5D426735" w14:textId="010583E0" w:rsidR="0098225E" w:rsidRPr="008573A7" w:rsidRDefault="00BB04BA" w:rsidP="008573A7">
      <w:pPr>
        <w:pStyle w:val="Sarakstarindkopa"/>
        <w:numPr>
          <w:ilvl w:val="1"/>
          <w:numId w:val="20"/>
        </w:numPr>
        <w:tabs>
          <w:tab w:val="left" w:pos="993"/>
        </w:tabs>
        <w:ind w:left="851" w:hanging="425"/>
        <w:rPr>
          <w:color w:val="000000" w:themeColor="text1"/>
        </w:rPr>
      </w:pPr>
      <w:r w:rsidRPr="008573A7">
        <w:rPr>
          <w:color w:val="000000" w:themeColor="text1"/>
        </w:rPr>
        <w:t xml:space="preserve">Pamatojoties uz ziņojuma 10.punktu, komisija nolēma lūgt </w:t>
      </w:r>
      <w:r w:rsidR="00DF112C" w:rsidRPr="008573A7">
        <w:rPr>
          <w:color w:val="000000" w:themeColor="text1"/>
        </w:rPr>
        <w:t>SIA “Semicom”</w:t>
      </w:r>
      <w:r w:rsidRPr="008573A7">
        <w:rPr>
          <w:color w:val="000000" w:themeColor="text1"/>
        </w:rPr>
        <w:t xml:space="preserve"> iesniegt </w:t>
      </w:r>
      <w:r w:rsidR="008573A7">
        <w:rPr>
          <w:color w:val="000000" w:themeColor="text1"/>
        </w:rPr>
        <w:t xml:space="preserve">šādu </w:t>
      </w:r>
      <w:r w:rsidR="008573A7" w:rsidRPr="008573A7">
        <w:rPr>
          <w:color w:val="000000" w:themeColor="text1"/>
        </w:rPr>
        <w:t>skaidrojumu līdz 2022.gada 17.jūnijam plkst.9:00</w:t>
      </w:r>
      <w:r w:rsidR="004F415F">
        <w:rPr>
          <w:color w:val="000000" w:themeColor="text1"/>
        </w:rPr>
        <w:t>:</w:t>
      </w:r>
      <w:r w:rsidR="008573A7">
        <w:rPr>
          <w:color w:val="000000" w:themeColor="text1"/>
        </w:rPr>
        <w:t xml:space="preserve">  “</w:t>
      </w:r>
      <w:r w:rsidR="008573A7" w:rsidRPr="004F415F">
        <w:rPr>
          <w:i/>
          <w:iCs/>
          <w:color w:val="000000" w:themeColor="text1"/>
        </w:rPr>
        <w:t>1) vai tehniskajā un finanšu piedāvājuma 2.daļā “Ūdens sildītāja (boileris) piegāde”, 5.daļā “Elektriskā grila piegāde” un 6.daļā “Miksera piegāde” ailē “Cena EUR par vien</w:t>
      </w:r>
      <w:r w:rsidR="00793999">
        <w:rPr>
          <w:i/>
          <w:iCs/>
          <w:color w:val="000000" w:themeColor="text1"/>
        </w:rPr>
        <w:t>ību</w:t>
      </w:r>
      <w:r w:rsidR="008573A7" w:rsidRPr="004F415F">
        <w:rPr>
          <w:i/>
          <w:iCs/>
          <w:color w:val="000000" w:themeColor="text1"/>
        </w:rPr>
        <w:t xml:space="preserve"> bez PVN” norādīta cena EUR par vienību bez PVN ir “1”?; 2) skaidrot vai iepirkuma 5.daļā “Elektriskā grila piegāde” preces kopējā cena bez PVN ir EUR 70, kā arī norādīt PVN summu un preces kopējo cenu EUR ar PVN</w:t>
      </w:r>
      <w:r w:rsidR="00FF7440" w:rsidRPr="004F415F">
        <w:rPr>
          <w:i/>
          <w:iCs/>
          <w:color w:val="000000" w:themeColor="text1"/>
        </w:rPr>
        <w:t>”</w:t>
      </w:r>
      <w:r w:rsidR="00793999">
        <w:rPr>
          <w:color w:val="000000" w:themeColor="text1"/>
        </w:rPr>
        <w:t>.</w:t>
      </w:r>
      <w:r w:rsidR="00FF7440">
        <w:rPr>
          <w:color w:val="000000" w:themeColor="text1"/>
        </w:rPr>
        <w:t xml:space="preserve"> </w:t>
      </w:r>
      <w:r w:rsidR="00793999">
        <w:rPr>
          <w:color w:val="000000" w:themeColor="text1"/>
        </w:rPr>
        <w:t>Pēc pretendenta iesniegtajiem skaidrojumiem</w:t>
      </w:r>
      <w:r w:rsidR="00DB4391">
        <w:rPr>
          <w:color w:val="000000" w:themeColor="text1"/>
        </w:rPr>
        <w:t xml:space="preserve"> komisija</w:t>
      </w:r>
      <w:r w:rsidRPr="008573A7">
        <w:rPr>
          <w:color w:val="000000" w:themeColor="text1"/>
        </w:rPr>
        <w:t xml:space="preserve"> turpinā</w:t>
      </w:r>
      <w:r w:rsidR="00DB4391">
        <w:rPr>
          <w:color w:val="000000" w:themeColor="text1"/>
        </w:rPr>
        <w:t>s</w:t>
      </w:r>
      <w:r w:rsidRPr="008573A7">
        <w:rPr>
          <w:color w:val="000000" w:themeColor="text1"/>
        </w:rPr>
        <w:t xml:space="preserve"> piedāvājum</w:t>
      </w:r>
      <w:r w:rsidR="00DB4391">
        <w:rPr>
          <w:color w:val="000000" w:themeColor="text1"/>
        </w:rPr>
        <w:t>u</w:t>
      </w:r>
      <w:r w:rsidRPr="008573A7">
        <w:rPr>
          <w:color w:val="000000" w:themeColor="text1"/>
        </w:rPr>
        <w:t xml:space="preserve"> izvērtēšanu </w:t>
      </w:r>
      <w:r w:rsidR="00FF7440" w:rsidRPr="00FF7440">
        <w:rPr>
          <w:color w:val="000000" w:themeColor="text1"/>
        </w:rPr>
        <w:t>zemsliekšņa iepirkuma 2.daļā “Ūdens sildītāja (boilera) piegāde”</w:t>
      </w:r>
      <w:r w:rsidR="009B2C7A">
        <w:t xml:space="preserve">, </w:t>
      </w:r>
      <w:r w:rsidR="009B2C7A" w:rsidRPr="009B2C7A">
        <w:rPr>
          <w:color w:val="000000" w:themeColor="text1"/>
        </w:rPr>
        <w:t>5.daļā “Elektriskā grila piegāde”</w:t>
      </w:r>
      <w:r w:rsidR="009B2C7A">
        <w:rPr>
          <w:color w:val="000000" w:themeColor="text1"/>
        </w:rPr>
        <w:t xml:space="preserve"> un </w:t>
      </w:r>
      <w:r w:rsidR="00FF7440">
        <w:rPr>
          <w:color w:val="000000" w:themeColor="text1"/>
        </w:rPr>
        <w:t xml:space="preserve"> </w:t>
      </w:r>
      <w:r w:rsidR="009B2C7A" w:rsidRPr="009B2C7A">
        <w:rPr>
          <w:color w:val="000000" w:themeColor="text1"/>
        </w:rPr>
        <w:t>6.daļā “Miksera piegāde”</w:t>
      </w:r>
      <w:r w:rsidR="00DB4391">
        <w:rPr>
          <w:color w:val="000000" w:themeColor="text1"/>
        </w:rPr>
        <w:t>.</w:t>
      </w:r>
    </w:p>
    <w:p w14:paraId="1B7A3E7E" w14:textId="3F32408E" w:rsidR="00BB04BA" w:rsidRPr="00AA75A2" w:rsidRDefault="00BB04BA" w:rsidP="00BB04BA">
      <w:pPr>
        <w:tabs>
          <w:tab w:val="left" w:pos="993"/>
          <w:tab w:val="left" w:pos="1134"/>
          <w:tab w:val="left" w:pos="1701"/>
        </w:tabs>
        <w:spacing w:before="119" w:after="120"/>
        <w:ind w:left="480" w:right="288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bookmarkStart w:id="5" w:name="_Hlk106286411"/>
      <w:r w:rsidRPr="00AA75A2">
        <w:rPr>
          <w:b/>
          <w:color w:val="000000" w:themeColor="text1"/>
        </w:rPr>
        <w:t>Balsojums:</w:t>
      </w:r>
    </w:p>
    <w:p w14:paraId="3BBC1F72" w14:textId="77777777" w:rsidR="00BB04BA" w:rsidRPr="00AA75A2" w:rsidRDefault="00BB04BA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3B0F30AE" w14:textId="77777777" w:rsidR="00BB04BA" w:rsidRPr="00AA75A2" w:rsidRDefault="00BB04BA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50CB5C00" w14:textId="77777777" w:rsidR="00BB04BA" w:rsidRPr="00AA75A2" w:rsidRDefault="00BB04BA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24954F35" w14:textId="77777777" w:rsidR="00BB04BA" w:rsidRPr="00AA75A2" w:rsidRDefault="00BB04BA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0F0C6A9D" w14:textId="77777777" w:rsidR="00BB04BA" w:rsidRPr="00AA75A2" w:rsidRDefault="00BB04BA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M.Liniņa – “par”</w:t>
      </w:r>
    </w:p>
    <w:p w14:paraId="6A62D203" w14:textId="77777777" w:rsidR="00BB04BA" w:rsidRPr="00BB04BA" w:rsidRDefault="00BB04BA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bookmarkEnd w:id="5"/>
    <w:p w14:paraId="32E22280" w14:textId="392C28C5" w:rsidR="009B2C7A" w:rsidRDefault="009B2C7A" w:rsidP="00C7717D">
      <w:pPr>
        <w:pStyle w:val="Sarakstarindkopa"/>
        <w:numPr>
          <w:ilvl w:val="1"/>
          <w:numId w:val="20"/>
        </w:numPr>
        <w:ind w:left="851" w:hanging="567"/>
      </w:pPr>
      <w:r w:rsidRPr="009B2C7A">
        <w:t xml:space="preserve">Ņemot vērā, ka </w:t>
      </w:r>
      <w:r w:rsidR="00C7717D">
        <w:t xml:space="preserve">nepieciešams veikt precizējumus </w:t>
      </w:r>
      <w:r w:rsidRPr="009B2C7A">
        <w:t>zemsliekšņa iepirkum</w:t>
      </w:r>
      <w:r w:rsidR="00DB4391">
        <w:t>a</w:t>
      </w:r>
      <w:r w:rsidRPr="009B2C7A">
        <w:t xml:space="preserve"> 8.daļ</w:t>
      </w:r>
      <w:r>
        <w:t xml:space="preserve">as </w:t>
      </w:r>
      <w:r w:rsidRPr="009B2C7A">
        <w:t>“Laminatora piegāde”</w:t>
      </w:r>
      <w:r>
        <w:t xml:space="preserve"> tehniskajā specifikācijā </w:t>
      </w:r>
      <w:r w:rsidR="00C7717D">
        <w:t>(preču apjomā), izbeigt minēto</w:t>
      </w:r>
      <w:r w:rsidR="00C7717D" w:rsidRPr="00C7717D">
        <w:t xml:space="preserve"> zemsliekšņa iepirkum</w:t>
      </w:r>
      <w:r w:rsidR="00DB4391">
        <w:t>a</w:t>
      </w:r>
      <w:r w:rsidR="00C7717D" w:rsidRPr="00C7717D">
        <w:t xml:space="preserve"> daļ</w:t>
      </w:r>
      <w:r w:rsidR="00C7717D">
        <w:t>u bez rezultāta</w:t>
      </w:r>
      <w:r w:rsidR="004F415F">
        <w:t>;</w:t>
      </w:r>
    </w:p>
    <w:p w14:paraId="3A98801E" w14:textId="77777777" w:rsidR="00C7717D" w:rsidRPr="00AA75A2" w:rsidRDefault="00C7717D" w:rsidP="00C7717D">
      <w:pPr>
        <w:tabs>
          <w:tab w:val="left" w:pos="993"/>
          <w:tab w:val="left" w:pos="1134"/>
          <w:tab w:val="left" w:pos="1701"/>
        </w:tabs>
        <w:spacing w:before="119" w:after="120"/>
        <w:ind w:left="480" w:right="288" w:firstLine="513"/>
        <w:rPr>
          <w:b/>
          <w:color w:val="000000" w:themeColor="text1"/>
        </w:rPr>
      </w:pPr>
      <w:r w:rsidRPr="00AA75A2">
        <w:rPr>
          <w:b/>
          <w:color w:val="000000" w:themeColor="text1"/>
        </w:rPr>
        <w:t>Balsojums:</w:t>
      </w:r>
    </w:p>
    <w:p w14:paraId="0777CCD4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19F990E6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16387DA8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10394F0E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019A8855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M.Liniņa – “par”</w:t>
      </w:r>
    </w:p>
    <w:p w14:paraId="0A675E47" w14:textId="012F5C1E" w:rsidR="00C7717D" w:rsidRPr="00C7717D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p w14:paraId="7EB228F7" w14:textId="1D6965B9" w:rsidR="00FF7440" w:rsidRDefault="00C7717D" w:rsidP="00C7717D">
      <w:pPr>
        <w:pStyle w:val="Sarakstarindkopa"/>
        <w:numPr>
          <w:ilvl w:val="1"/>
          <w:numId w:val="20"/>
        </w:numPr>
        <w:tabs>
          <w:tab w:val="left" w:pos="993"/>
        </w:tabs>
        <w:ind w:left="851" w:hanging="567"/>
      </w:pPr>
      <w:r>
        <w:t>S</w:t>
      </w:r>
      <w:r w:rsidR="00FF7440" w:rsidRPr="00FF7440">
        <w:t xml:space="preserve">akarā ar to, ka </w:t>
      </w:r>
      <w:r w:rsidRPr="00C7717D">
        <w:t>zemsliekšņa iepirkum</w:t>
      </w:r>
      <w:r w:rsidR="00DB4391">
        <w:t>a</w:t>
      </w:r>
      <w:r w:rsidRPr="00C7717D">
        <w:t xml:space="preserve"> </w:t>
      </w:r>
      <w:r w:rsidR="00DB4391">
        <w:t>9</w:t>
      </w:r>
      <w:r w:rsidRPr="00C7717D">
        <w:t>.daļ</w:t>
      </w:r>
      <w:r>
        <w:t>ā</w:t>
      </w:r>
      <w:r w:rsidRPr="00C7717D">
        <w:t xml:space="preserve"> “</w:t>
      </w:r>
      <w:r w:rsidR="00DB4391">
        <w:t>Skeneru</w:t>
      </w:r>
      <w:r w:rsidRPr="00C7717D">
        <w:t xml:space="preserve"> piegāde”</w:t>
      </w:r>
      <w:r>
        <w:t xml:space="preserve"> nav iesniegts neviens piedāvājums, </w:t>
      </w:r>
      <w:r w:rsidRPr="00C7717D">
        <w:t>izbeigt minēto zemsliekšņa iepirkum</w:t>
      </w:r>
      <w:r w:rsidR="00DB4391">
        <w:t>a</w:t>
      </w:r>
      <w:r w:rsidRPr="00C7717D">
        <w:t xml:space="preserve"> daļu bez rezultāta</w:t>
      </w:r>
      <w:r w:rsidR="002A4CF3">
        <w:t>;</w:t>
      </w:r>
    </w:p>
    <w:p w14:paraId="279CA812" w14:textId="77777777" w:rsidR="00C7717D" w:rsidRPr="00AA75A2" w:rsidRDefault="00C7717D" w:rsidP="00C7717D">
      <w:pPr>
        <w:tabs>
          <w:tab w:val="left" w:pos="993"/>
          <w:tab w:val="left" w:pos="1134"/>
          <w:tab w:val="left" w:pos="1701"/>
        </w:tabs>
        <w:spacing w:before="119" w:after="120"/>
        <w:ind w:left="480" w:right="288" w:firstLine="654"/>
        <w:rPr>
          <w:b/>
          <w:color w:val="000000" w:themeColor="text1"/>
        </w:rPr>
      </w:pPr>
      <w:r w:rsidRPr="00AA75A2">
        <w:rPr>
          <w:b/>
          <w:color w:val="000000" w:themeColor="text1"/>
        </w:rPr>
        <w:t>Balsojums:</w:t>
      </w:r>
    </w:p>
    <w:p w14:paraId="3FE88B50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57354E8F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lastRenderedPageBreak/>
        <w:t>T.Kraševska –  “par”</w:t>
      </w:r>
    </w:p>
    <w:p w14:paraId="33139D44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128500F7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1382AD3E" w14:textId="77777777" w:rsidR="00C7717D" w:rsidRPr="00AA75A2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AA75A2">
        <w:rPr>
          <w:color w:val="000000" w:themeColor="text1"/>
        </w:rPr>
        <w:t>M.Liniņa – “par”</w:t>
      </w:r>
    </w:p>
    <w:p w14:paraId="173CEF21" w14:textId="77777777" w:rsidR="00C7717D" w:rsidRPr="00BB04BA" w:rsidRDefault="00C7717D" w:rsidP="00C7717D">
      <w:pPr>
        <w:pStyle w:val="Sarakstarindkopa"/>
        <w:tabs>
          <w:tab w:val="left" w:pos="734"/>
        </w:tabs>
        <w:spacing w:before="119"/>
        <w:ind w:left="480" w:right="288" w:firstLine="371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p w14:paraId="04609764" w14:textId="77777777" w:rsidR="00C7717D" w:rsidRDefault="00C7717D" w:rsidP="00C7717D">
      <w:pPr>
        <w:pStyle w:val="Sarakstarindkopa"/>
        <w:tabs>
          <w:tab w:val="left" w:pos="993"/>
        </w:tabs>
        <w:ind w:left="851" w:firstLine="0"/>
      </w:pPr>
    </w:p>
    <w:p w14:paraId="091414E6" w14:textId="394EC44B" w:rsidR="00276C19" w:rsidRPr="00023E2A" w:rsidRDefault="00276C19" w:rsidP="00C7717D">
      <w:pPr>
        <w:tabs>
          <w:tab w:val="left" w:pos="851"/>
          <w:tab w:val="left" w:pos="993"/>
        </w:tabs>
      </w:pPr>
    </w:p>
    <w:p w14:paraId="62727399" w14:textId="07807F75" w:rsidR="00276C19" w:rsidRPr="00023E2A" w:rsidRDefault="00723104" w:rsidP="00F65DD7">
      <w:pPr>
        <w:pStyle w:val="Pamatteksts"/>
        <w:ind w:left="222"/>
        <w:jc w:val="both"/>
      </w:pPr>
      <w:r w:rsidRPr="00023E2A">
        <w:t xml:space="preserve">Sēde paziņota par slēgtu plkst. </w:t>
      </w:r>
      <w:r w:rsidR="002C65E4">
        <w:t>16:15</w:t>
      </w:r>
    </w:p>
    <w:p w14:paraId="4D15E7EB" w14:textId="5C6EEE59" w:rsidR="00B01DEB" w:rsidRPr="00023E2A" w:rsidRDefault="00B01DEB" w:rsidP="00C7717D">
      <w:pPr>
        <w:pStyle w:val="Pamatteksts"/>
        <w:jc w:val="both"/>
      </w:pPr>
    </w:p>
    <w:p w14:paraId="26BAAD37" w14:textId="77777777" w:rsidR="00B01DEB" w:rsidRPr="00023E2A" w:rsidRDefault="00B01DEB" w:rsidP="00F65DD7">
      <w:pPr>
        <w:pStyle w:val="Pamatteksts"/>
        <w:ind w:left="222"/>
        <w:jc w:val="both"/>
      </w:pPr>
    </w:p>
    <w:p w14:paraId="5BC9AFB0" w14:textId="64DB818F" w:rsidR="00276C19" w:rsidRPr="00023E2A" w:rsidRDefault="00723104" w:rsidP="00F65DD7">
      <w:pPr>
        <w:pStyle w:val="Pamatteksts"/>
        <w:spacing w:before="68"/>
        <w:ind w:left="222"/>
      </w:pPr>
      <w:r w:rsidRPr="00023E2A">
        <w:t xml:space="preserve">Protokols ir </w:t>
      </w:r>
      <w:r w:rsidRPr="00C7717D">
        <w:rPr>
          <w:color w:val="000000" w:themeColor="text1"/>
        </w:rPr>
        <w:t xml:space="preserve">sastādīts uz </w:t>
      </w:r>
      <w:r w:rsidR="00023E2A" w:rsidRPr="00C7717D">
        <w:rPr>
          <w:color w:val="000000" w:themeColor="text1"/>
        </w:rPr>
        <w:t>6</w:t>
      </w:r>
      <w:r w:rsidRPr="00C7717D">
        <w:rPr>
          <w:color w:val="000000" w:themeColor="text1"/>
        </w:rPr>
        <w:t xml:space="preserve"> (</w:t>
      </w:r>
      <w:r w:rsidR="00023E2A" w:rsidRPr="00C7717D">
        <w:rPr>
          <w:color w:val="000000" w:themeColor="text1"/>
        </w:rPr>
        <w:t>sešām</w:t>
      </w:r>
      <w:r w:rsidRPr="00C7717D">
        <w:rPr>
          <w:color w:val="000000" w:themeColor="text1"/>
        </w:rPr>
        <w:t>) lap</w:t>
      </w:r>
      <w:r w:rsidR="00C7717D" w:rsidRPr="00C7717D">
        <w:rPr>
          <w:color w:val="000000" w:themeColor="text1"/>
        </w:rPr>
        <w:t>ām</w:t>
      </w:r>
      <w:r w:rsidRPr="00C7717D">
        <w:rPr>
          <w:color w:val="000000" w:themeColor="text1"/>
        </w:rPr>
        <w:t>.</w:t>
      </w:r>
    </w:p>
    <w:p w14:paraId="6365DD7C" w14:textId="77777777" w:rsidR="00276C19" w:rsidRPr="00023E2A" w:rsidRDefault="00276C19" w:rsidP="00F65DD7">
      <w:pPr>
        <w:pStyle w:val="Pamatteksts"/>
        <w:spacing w:before="9"/>
      </w:pPr>
    </w:p>
    <w:p w14:paraId="55EEC320" w14:textId="77777777" w:rsidR="00276C19" w:rsidRPr="00023E2A" w:rsidRDefault="00276C19" w:rsidP="00F65DD7">
      <w:pPr>
        <w:sectPr w:rsidR="00276C19" w:rsidRPr="00023E2A" w:rsidSect="00F7271E">
          <w:footerReference w:type="default" r:id="rId9"/>
          <w:pgSz w:w="11910" w:h="16840"/>
          <w:pgMar w:top="1134" w:right="851" w:bottom="1134" w:left="1701" w:header="720" w:footer="227" w:gutter="0"/>
          <w:cols w:space="720"/>
          <w:docGrid w:linePitch="299"/>
        </w:sectPr>
      </w:pPr>
    </w:p>
    <w:p w14:paraId="5F4B9AB1" w14:textId="124995DA" w:rsidR="002C65E4" w:rsidRDefault="00111725" w:rsidP="002C65E4">
      <w:pPr>
        <w:pStyle w:val="Pamatteksts"/>
        <w:tabs>
          <w:tab w:val="left" w:pos="6743"/>
        </w:tabs>
        <w:spacing w:before="92" w:after="240"/>
      </w:pPr>
      <w:r w:rsidRPr="00023E2A">
        <w:t xml:space="preserve">    </w:t>
      </w:r>
      <w:r w:rsidR="002C65E4">
        <w:t>Sēdes dalībnieki:</w:t>
      </w:r>
      <w:r w:rsidR="002C65E4">
        <w:tab/>
        <w:t>V.Loginovs</w:t>
      </w:r>
    </w:p>
    <w:p w14:paraId="727A5D4D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  <w:r>
        <w:tab/>
        <w:t>I.Trifonova</w:t>
      </w:r>
    </w:p>
    <w:p w14:paraId="5B5A4D7B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  <w:r>
        <w:tab/>
        <w:t>E.Hrapāne</w:t>
      </w:r>
    </w:p>
    <w:p w14:paraId="325B40ED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  <w:r>
        <w:tab/>
        <w:t>M.Liniņa</w:t>
      </w:r>
    </w:p>
    <w:p w14:paraId="71D68462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  <w:r>
        <w:tab/>
        <w:t>T.Kraševska</w:t>
      </w:r>
    </w:p>
    <w:p w14:paraId="4DA19DF5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</w:p>
    <w:p w14:paraId="4C35B1AB" w14:textId="77777777" w:rsidR="002C65E4" w:rsidRPr="006479AF" w:rsidRDefault="002C65E4" w:rsidP="002C65E4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  <w:t>T.Kraševska</w:t>
      </w:r>
    </w:p>
    <w:p w14:paraId="15AD97DD" w14:textId="42EDDC04" w:rsidR="00111725" w:rsidRPr="00023E2A" w:rsidRDefault="00111725" w:rsidP="002C65E4">
      <w:pPr>
        <w:pStyle w:val="Pamatteksts"/>
        <w:tabs>
          <w:tab w:val="left" w:pos="6743"/>
        </w:tabs>
        <w:spacing w:before="92" w:after="240"/>
      </w:pPr>
    </w:p>
    <w:sectPr w:rsidR="00111725" w:rsidRPr="00023E2A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4F54" w14:textId="77777777" w:rsidR="005E7751" w:rsidRDefault="005E7751" w:rsidP="001C2EB8">
      <w:r>
        <w:separator/>
      </w:r>
    </w:p>
  </w:endnote>
  <w:endnote w:type="continuationSeparator" w:id="0">
    <w:p w14:paraId="36D0E12F" w14:textId="77777777" w:rsidR="005E7751" w:rsidRDefault="005E7751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279767F8" w14:textId="77777777" w:rsidR="00F815AF" w:rsidRDefault="00F815A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767C6065" w14:textId="77777777" w:rsidR="00F815AF" w:rsidRDefault="00F815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4371" w14:textId="77777777" w:rsidR="005E7751" w:rsidRDefault="005E7751" w:rsidP="001C2EB8">
      <w:r>
        <w:separator/>
      </w:r>
    </w:p>
  </w:footnote>
  <w:footnote w:type="continuationSeparator" w:id="0">
    <w:p w14:paraId="7A7D5B6E" w14:textId="77777777" w:rsidR="005E7751" w:rsidRDefault="005E7751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6E"/>
    <w:multiLevelType w:val="multilevel"/>
    <w:tmpl w:val="B128EF7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086304"/>
    <w:multiLevelType w:val="multilevel"/>
    <w:tmpl w:val="956E150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2C07FDD"/>
    <w:multiLevelType w:val="hybridMultilevel"/>
    <w:tmpl w:val="57BC1BA8"/>
    <w:lvl w:ilvl="0" w:tplc="4FA6F32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color w:val="000000" w:themeColor="text1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3" w15:restartNumberingAfterBreak="0">
    <w:nsid w:val="28A327C3"/>
    <w:multiLevelType w:val="multilevel"/>
    <w:tmpl w:val="58CE56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4" w15:restartNumberingAfterBreak="0">
    <w:nsid w:val="30863E2B"/>
    <w:multiLevelType w:val="multilevel"/>
    <w:tmpl w:val="28BC04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5006F46"/>
    <w:multiLevelType w:val="multilevel"/>
    <w:tmpl w:val="45ECE77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C391F0C"/>
    <w:multiLevelType w:val="multilevel"/>
    <w:tmpl w:val="94364D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F457CD2"/>
    <w:multiLevelType w:val="multilevel"/>
    <w:tmpl w:val="A0D828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9644DA5"/>
    <w:multiLevelType w:val="multilevel"/>
    <w:tmpl w:val="0C1614C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F104F4F"/>
    <w:multiLevelType w:val="multilevel"/>
    <w:tmpl w:val="AA9CAC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6333BE2"/>
    <w:multiLevelType w:val="multilevel"/>
    <w:tmpl w:val="214839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1" w15:restartNumberingAfterBreak="0">
    <w:nsid w:val="60236D99"/>
    <w:multiLevelType w:val="multilevel"/>
    <w:tmpl w:val="9C9C72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2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68E55C02"/>
    <w:multiLevelType w:val="multilevel"/>
    <w:tmpl w:val="64A20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940192C"/>
    <w:multiLevelType w:val="multilevel"/>
    <w:tmpl w:val="DF7E70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F1F5426"/>
    <w:multiLevelType w:val="multilevel"/>
    <w:tmpl w:val="05B660C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5022483"/>
    <w:multiLevelType w:val="multilevel"/>
    <w:tmpl w:val="E4949B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7" w15:restartNumberingAfterBreak="0">
    <w:nsid w:val="79561827"/>
    <w:multiLevelType w:val="multilevel"/>
    <w:tmpl w:val="0FA463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9" w15:restartNumberingAfterBreak="0">
    <w:nsid w:val="7EAC5939"/>
    <w:multiLevelType w:val="multilevel"/>
    <w:tmpl w:val="64A20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 w16cid:durableId="1893421608">
    <w:abstractNumId w:val="2"/>
  </w:num>
  <w:num w:numId="2" w16cid:durableId="466624812">
    <w:abstractNumId w:val="18"/>
  </w:num>
  <w:num w:numId="3" w16cid:durableId="1381051716">
    <w:abstractNumId w:val="12"/>
  </w:num>
  <w:num w:numId="4" w16cid:durableId="504243843">
    <w:abstractNumId w:val="19"/>
  </w:num>
  <w:num w:numId="5" w16cid:durableId="1215462301">
    <w:abstractNumId w:val="14"/>
  </w:num>
  <w:num w:numId="6" w16cid:durableId="1680693776">
    <w:abstractNumId w:val="13"/>
  </w:num>
  <w:num w:numId="7" w16cid:durableId="1316491307">
    <w:abstractNumId w:val="4"/>
  </w:num>
  <w:num w:numId="8" w16cid:durableId="765275902">
    <w:abstractNumId w:val="6"/>
  </w:num>
  <w:num w:numId="9" w16cid:durableId="812871710">
    <w:abstractNumId w:val="8"/>
  </w:num>
  <w:num w:numId="10" w16cid:durableId="792478747">
    <w:abstractNumId w:val="5"/>
  </w:num>
  <w:num w:numId="11" w16cid:durableId="1551570709">
    <w:abstractNumId w:val="1"/>
  </w:num>
  <w:num w:numId="12" w16cid:durableId="586813583">
    <w:abstractNumId w:val="15"/>
  </w:num>
  <w:num w:numId="13" w16cid:durableId="983583924">
    <w:abstractNumId w:val="9"/>
  </w:num>
  <w:num w:numId="14" w16cid:durableId="990716904">
    <w:abstractNumId w:val="17"/>
  </w:num>
  <w:num w:numId="15" w16cid:durableId="1693916844">
    <w:abstractNumId w:val="0"/>
  </w:num>
  <w:num w:numId="16" w16cid:durableId="1934507009">
    <w:abstractNumId w:val="10"/>
  </w:num>
  <w:num w:numId="17" w16cid:durableId="1670132945">
    <w:abstractNumId w:val="16"/>
  </w:num>
  <w:num w:numId="18" w16cid:durableId="192571485">
    <w:abstractNumId w:val="11"/>
  </w:num>
  <w:num w:numId="19" w16cid:durableId="1142162210">
    <w:abstractNumId w:val="3"/>
  </w:num>
  <w:num w:numId="20" w16cid:durableId="2049989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3E2A"/>
    <w:rsid w:val="000437DF"/>
    <w:rsid w:val="00047603"/>
    <w:rsid w:val="00053E72"/>
    <w:rsid w:val="00081689"/>
    <w:rsid w:val="000B06B1"/>
    <w:rsid w:val="000B4690"/>
    <w:rsid w:val="000C10B7"/>
    <w:rsid w:val="000F35D9"/>
    <w:rsid w:val="000F44FF"/>
    <w:rsid w:val="000F651A"/>
    <w:rsid w:val="00111725"/>
    <w:rsid w:val="001460D1"/>
    <w:rsid w:val="00180801"/>
    <w:rsid w:val="00187278"/>
    <w:rsid w:val="00192479"/>
    <w:rsid w:val="001A469F"/>
    <w:rsid w:val="001B032B"/>
    <w:rsid w:val="001C2EB8"/>
    <w:rsid w:val="001E2F1A"/>
    <w:rsid w:val="001F3857"/>
    <w:rsid w:val="00207C4A"/>
    <w:rsid w:val="00214A3A"/>
    <w:rsid w:val="00274497"/>
    <w:rsid w:val="00276C19"/>
    <w:rsid w:val="00282F98"/>
    <w:rsid w:val="002A4CF3"/>
    <w:rsid w:val="002C1924"/>
    <w:rsid w:val="002C65E4"/>
    <w:rsid w:val="002D2DBF"/>
    <w:rsid w:val="00323B03"/>
    <w:rsid w:val="0033045E"/>
    <w:rsid w:val="003337F4"/>
    <w:rsid w:val="00341E25"/>
    <w:rsid w:val="0034266A"/>
    <w:rsid w:val="00343E80"/>
    <w:rsid w:val="00377D5C"/>
    <w:rsid w:val="00397CEB"/>
    <w:rsid w:val="003C4EB4"/>
    <w:rsid w:val="003D185A"/>
    <w:rsid w:val="003D3867"/>
    <w:rsid w:val="00403008"/>
    <w:rsid w:val="00410EDA"/>
    <w:rsid w:val="004113AC"/>
    <w:rsid w:val="004550CF"/>
    <w:rsid w:val="00482889"/>
    <w:rsid w:val="004B0985"/>
    <w:rsid w:val="004E4825"/>
    <w:rsid w:val="004F1EBF"/>
    <w:rsid w:val="004F415F"/>
    <w:rsid w:val="00510CC9"/>
    <w:rsid w:val="0051760C"/>
    <w:rsid w:val="00517F0F"/>
    <w:rsid w:val="00521F19"/>
    <w:rsid w:val="00530A6B"/>
    <w:rsid w:val="0057254C"/>
    <w:rsid w:val="00576AAF"/>
    <w:rsid w:val="00592766"/>
    <w:rsid w:val="00592F55"/>
    <w:rsid w:val="005E7751"/>
    <w:rsid w:val="005F654C"/>
    <w:rsid w:val="00613E55"/>
    <w:rsid w:val="00627629"/>
    <w:rsid w:val="006479AF"/>
    <w:rsid w:val="0068368C"/>
    <w:rsid w:val="006B6A96"/>
    <w:rsid w:val="006D6341"/>
    <w:rsid w:val="00723104"/>
    <w:rsid w:val="007359F6"/>
    <w:rsid w:val="00744F07"/>
    <w:rsid w:val="0078272E"/>
    <w:rsid w:val="0079070A"/>
    <w:rsid w:val="00793999"/>
    <w:rsid w:val="007A763C"/>
    <w:rsid w:val="007C5E4F"/>
    <w:rsid w:val="007F2669"/>
    <w:rsid w:val="00831ED5"/>
    <w:rsid w:val="008573A7"/>
    <w:rsid w:val="00860E06"/>
    <w:rsid w:val="00871802"/>
    <w:rsid w:val="008C2298"/>
    <w:rsid w:val="008D1B87"/>
    <w:rsid w:val="008D3E2F"/>
    <w:rsid w:val="008E4A94"/>
    <w:rsid w:val="008E5866"/>
    <w:rsid w:val="008F422A"/>
    <w:rsid w:val="00903312"/>
    <w:rsid w:val="00926DDD"/>
    <w:rsid w:val="00973FBB"/>
    <w:rsid w:val="009820C0"/>
    <w:rsid w:val="0098225E"/>
    <w:rsid w:val="009A6D18"/>
    <w:rsid w:val="009B2C7A"/>
    <w:rsid w:val="00A17E89"/>
    <w:rsid w:val="00A22ADA"/>
    <w:rsid w:val="00A5233D"/>
    <w:rsid w:val="00A75F15"/>
    <w:rsid w:val="00A77528"/>
    <w:rsid w:val="00AA75A2"/>
    <w:rsid w:val="00B01DEB"/>
    <w:rsid w:val="00B119F2"/>
    <w:rsid w:val="00B514B3"/>
    <w:rsid w:val="00B51E7B"/>
    <w:rsid w:val="00B55E52"/>
    <w:rsid w:val="00B904B0"/>
    <w:rsid w:val="00BA285E"/>
    <w:rsid w:val="00BB04BA"/>
    <w:rsid w:val="00C34502"/>
    <w:rsid w:val="00C53ADC"/>
    <w:rsid w:val="00C6504F"/>
    <w:rsid w:val="00C7717D"/>
    <w:rsid w:val="00C81EAE"/>
    <w:rsid w:val="00CC52D9"/>
    <w:rsid w:val="00CC540F"/>
    <w:rsid w:val="00CD31C0"/>
    <w:rsid w:val="00CF016B"/>
    <w:rsid w:val="00D24506"/>
    <w:rsid w:val="00D31CB0"/>
    <w:rsid w:val="00D8345C"/>
    <w:rsid w:val="00DB4391"/>
    <w:rsid w:val="00DD01CB"/>
    <w:rsid w:val="00DF112C"/>
    <w:rsid w:val="00DF23A4"/>
    <w:rsid w:val="00E001FA"/>
    <w:rsid w:val="00E47BFF"/>
    <w:rsid w:val="00E51ECE"/>
    <w:rsid w:val="00EB7488"/>
    <w:rsid w:val="00EC23BF"/>
    <w:rsid w:val="00F070EC"/>
    <w:rsid w:val="00F322D9"/>
    <w:rsid w:val="00F45630"/>
    <w:rsid w:val="00F65DD7"/>
    <w:rsid w:val="00F7271E"/>
    <w:rsid w:val="00F815AF"/>
    <w:rsid w:val="00FA62F3"/>
    <w:rsid w:val="00FD05DE"/>
    <w:rsid w:val="00FE6E5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D33C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C7717D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2C65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8637</Words>
  <Characters>4924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10</cp:revision>
  <cp:lastPrinted>2022-06-17T09:31:00Z</cp:lastPrinted>
  <dcterms:created xsi:type="dcterms:W3CDTF">2022-06-15T13:44:00Z</dcterms:created>
  <dcterms:modified xsi:type="dcterms:W3CDTF">2022-06-20T05:03:00Z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