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DECB" w14:textId="77777777" w:rsidR="002A2B39" w:rsidRDefault="002A2B39" w:rsidP="002A2B39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>DAUGAVPILS VALSTSPILSĒTAS PAŠVALDĪBAS IESTĀDE</w:t>
      </w:r>
    </w:p>
    <w:p w14:paraId="66DA7C81" w14:textId="56CD81BC" w:rsidR="00276C19" w:rsidRPr="006640DC" w:rsidRDefault="002A2B39" w:rsidP="002A2B39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2A2B39" w:rsidRDefault="00723104" w:rsidP="002A2B39">
      <w:pPr>
        <w:pStyle w:val="Pamatteksts"/>
        <w:pBdr>
          <w:bottom w:val="single" w:sz="4" w:space="1" w:color="auto"/>
        </w:pBdr>
        <w:jc w:val="center"/>
        <w:rPr>
          <w:sz w:val="22"/>
          <w:szCs w:val="20"/>
        </w:rPr>
      </w:pPr>
      <w:r w:rsidRPr="002A2B39">
        <w:rPr>
          <w:sz w:val="22"/>
          <w:szCs w:val="20"/>
        </w:rPr>
        <w:t>Reģ. Nr. 90001998587</w:t>
      </w:r>
    </w:p>
    <w:p w14:paraId="52C63A67" w14:textId="77777777" w:rsidR="00276C19" w:rsidRPr="002A2B39" w:rsidRDefault="00723104" w:rsidP="006640DC">
      <w:pPr>
        <w:pStyle w:val="Pamatteksts"/>
        <w:jc w:val="center"/>
        <w:rPr>
          <w:sz w:val="20"/>
          <w:szCs w:val="18"/>
        </w:rPr>
      </w:pPr>
      <w:r w:rsidRPr="002A2B39">
        <w:rPr>
          <w:sz w:val="20"/>
          <w:szCs w:val="18"/>
        </w:rPr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6A936D8C" w:rsidR="009F4C32" w:rsidRPr="005C2EB5" w:rsidRDefault="005C2EB5" w:rsidP="008B7F53">
      <w:pPr>
        <w:jc w:val="center"/>
        <w:rPr>
          <w:b/>
          <w:sz w:val="24"/>
          <w:szCs w:val="24"/>
          <w:lang w:val="lv-LV"/>
        </w:rPr>
      </w:pPr>
      <w:r w:rsidRPr="005C2EB5">
        <w:rPr>
          <w:b/>
          <w:bCs/>
          <w:sz w:val="24"/>
          <w:szCs w:val="24"/>
          <w:lang w:val="lv-LV"/>
        </w:rPr>
        <w:t>“Sociālās rehabilitācijas programmas nodrošināšana ģimenēm ar bērn</w:t>
      </w:r>
      <w:r w:rsidRPr="005C2EB5">
        <w:rPr>
          <w:b/>
          <w:bCs/>
          <w:color w:val="000000" w:themeColor="text1"/>
          <w:sz w:val="24"/>
          <w:szCs w:val="24"/>
          <w:lang w:val="lv-LV"/>
        </w:rPr>
        <w:t xml:space="preserve">iem, bāreņiem un bez vecāku gādības palikušajiem bērniem </w:t>
      </w:r>
      <w:r w:rsidRPr="005C2EB5">
        <w:rPr>
          <w:b/>
          <w:bCs/>
          <w:sz w:val="24"/>
          <w:szCs w:val="24"/>
          <w:lang w:val="lv-LV"/>
        </w:rPr>
        <w:t>2023.-2024.gadā”</w:t>
      </w:r>
      <w:r w:rsidR="008B7F53" w:rsidRPr="005C2EB5">
        <w:rPr>
          <w:b/>
          <w:sz w:val="24"/>
          <w:szCs w:val="24"/>
          <w:lang w:val="lv-LV"/>
        </w:rPr>
        <w:t xml:space="preserve">, </w:t>
      </w:r>
      <w:r w:rsidRPr="005C2EB5">
        <w:rPr>
          <w:b/>
          <w:bCs/>
          <w:sz w:val="24"/>
          <w:szCs w:val="24"/>
          <w:lang w:val="lv-LV"/>
        </w:rPr>
        <w:t>ID Nr. DPPISD 2023/</w:t>
      </w:r>
      <w:r w:rsidR="007C3243">
        <w:rPr>
          <w:b/>
          <w:bCs/>
          <w:sz w:val="24"/>
          <w:szCs w:val="24"/>
          <w:lang w:val="lv-LV"/>
        </w:rPr>
        <w:t>12</w:t>
      </w:r>
    </w:p>
    <w:p w14:paraId="686E9190" w14:textId="5E302217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7C3243">
        <w:t>12</w:t>
      </w:r>
      <w:r w:rsidRPr="006640DC">
        <w:t>)</w:t>
      </w:r>
    </w:p>
    <w:p w14:paraId="62B6EDFA" w14:textId="39D8938C" w:rsidR="00276C19" w:rsidRPr="006640DC" w:rsidRDefault="00723104" w:rsidP="005C2EB5">
      <w:pPr>
        <w:pStyle w:val="Pamatteksts"/>
        <w:tabs>
          <w:tab w:val="left" w:pos="7797"/>
        </w:tabs>
        <w:spacing w:before="240" w:after="240"/>
      </w:pPr>
      <w:r w:rsidRPr="006640DC">
        <w:t>20</w:t>
      </w:r>
      <w:r w:rsidR="00A3416F" w:rsidRPr="006640DC">
        <w:t>2</w:t>
      </w:r>
      <w:r w:rsidR="004750FD" w:rsidRPr="006640DC">
        <w:t>3</w:t>
      </w:r>
      <w:r w:rsidRPr="006640DC">
        <w:t>.</w:t>
      </w:r>
      <w:r w:rsidR="006640DC">
        <w:t xml:space="preserve"> </w:t>
      </w:r>
      <w:r w:rsidRPr="006640DC">
        <w:t xml:space="preserve">gada </w:t>
      </w:r>
      <w:r w:rsidR="005C2EB5">
        <w:t>2</w:t>
      </w:r>
      <w:r w:rsidR="007C3243">
        <w:t>4</w:t>
      </w:r>
      <w:r w:rsidR="004E6052" w:rsidRPr="006640DC">
        <w:t>.</w:t>
      </w:r>
      <w:r w:rsidR="006640DC">
        <w:t xml:space="preserve"> </w:t>
      </w:r>
      <w:r w:rsidR="00405215">
        <w:t>martā</w:t>
      </w:r>
      <w:r w:rsidR="00A3416F" w:rsidRPr="006640DC">
        <w:tab/>
      </w:r>
      <w:r w:rsidRPr="006640DC">
        <w:t>Nr.</w:t>
      </w:r>
      <w:r w:rsidR="004E6052" w:rsidRPr="006640DC">
        <w:t xml:space="preserve"> </w:t>
      </w:r>
      <w:r w:rsidR="00321DF2" w:rsidRPr="006640DC">
        <w:t>2.-4.3/</w:t>
      </w:r>
      <w:r w:rsidR="005C2EB5">
        <w:t>1</w:t>
      </w:r>
      <w:r w:rsidR="007C3243">
        <w:t>2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5BE23C5D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14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6640DC" w14:paraId="51CFEE62" w14:textId="77777777" w:rsidTr="007212A9">
        <w:tc>
          <w:tcPr>
            <w:tcW w:w="2830" w:type="dxa"/>
            <w:vAlign w:val="center"/>
          </w:tcPr>
          <w:p w14:paraId="1D2173B8" w14:textId="7A00DAB7" w:rsidR="006640DC" w:rsidRDefault="006640DC" w:rsidP="00113C31">
            <w:pPr>
              <w:pStyle w:val="Pamatteksts"/>
              <w:jc w:val="left"/>
            </w:pPr>
            <w:r w:rsidRPr="00EB46B2">
              <w:t>Komisijas priekšsēdētāja vietnieks:</w:t>
            </w:r>
          </w:p>
        </w:tc>
        <w:tc>
          <w:tcPr>
            <w:tcW w:w="6235" w:type="dxa"/>
            <w:vAlign w:val="center"/>
          </w:tcPr>
          <w:p w14:paraId="276110D8" w14:textId="36E9AFAD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6640DC" w14:paraId="5C33EEC2" w14:textId="77777777" w:rsidTr="007212A9">
        <w:tc>
          <w:tcPr>
            <w:tcW w:w="2830" w:type="dxa"/>
            <w:vAlign w:val="center"/>
          </w:tcPr>
          <w:p w14:paraId="1DE1857F" w14:textId="6B739D9E" w:rsidR="006640DC" w:rsidRDefault="006640DC" w:rsidP="00113C31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1FDB0E79" w14:textId="20751CE5" w:rsidR="00CE1A24" w:rsidRDefault="00CE1A24" w:rsidP="00113C31">
            <w:pPr>
              <w:pStyle w:val="Pamattekst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-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269B0426" w14:textId="152AA3D0" w:rsidR="006640DC" w:rsidRDefault="006640DC" w:rsidP="00113C31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4281E618" w14:textId="2095A6AC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6FCB100E" w14:textId="1CA335A1" w:rsidR="006640DC" w:rsidRP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</w:t>
            </w:r>
            <w:r w:rsidR="00195AE6">
              <w:t>–</w:t>
            </w:r>
            <w:r>
              <w:t xml:space="preserve">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585FF7">
      <w:pPr>
        <w:pStyle w:val="Pamatteksts"/>
        <w:spacing w:before="240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585FF7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7771CC28" w:rsidR="00FC0179" w:rsidRDefault="00CE1A24" w:rsidP="00585FF7">
      <w:pPr>
        <w:pStyle w:val="Pamatteksts"/>
        <w:numPr>
          <w:ilvl w:val="0"/>
          <w:numId w:val="1"/>
        </w:numPr>
        <w:ind w:left="0" w:firstLine="0"/>
      </w:pPr>
      <w:r>
        <w:t>V</w:t>
      </w:r>
      <w:r w:rsidR="00D83B0F" w:rsidRPr="00477B70">
        <w:t>.</w:t>
      </w:r>
      <w:r w:rsidR="00585FF7" w:rsidRPr="00477B70">
        <w:t xml:space="preserve"> </w:t>
      </w:r>
      <w:r>
        <w:t>Loginovs</w:t>
      </w:r>
      <w:r w:rsidR="00B66329" w:rsidRPr="00477B70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7C3243">
        <w:t>22</w:t>
      </w:r>
      <w:r w:rsidR="00006EE2" w:rsidRPr="00DE5977">
        <w:t>.</w:t>
      </w:r>
      <w:r w:rsidR="00477B70" w:rsidRPr="00DE5977">
        <w:t xml:space="preserve"> </w:t>
      </w:r>
      <w:r w:rsidR="00306B07">
        <w:t>martā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="00D83B0F"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 w:rsidR="007C3243">
        <w:t>24</w:t>
      </w:r>
      <w:r w:rsidR="00D83B0F" w:rsidRPr="00DE5977">
        <w:t>.</w:t>
      </w:r>
      <w:r w:rsidR="00477B70" w:rsidRPr="00DE5977">
        <w:t xml:space="preserve"> </w:t>
      </w:r>
      <w:r w:rsidR="00405215">
        <w:t>martam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405215">
        <w:t>2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Pr="00CE1A24">
        <w:rPr>
          <w:bCs/>
        </w:rPr>
        <w:t>piedāvājums ar viszemāko cenu</w:t>
      </w:r>
      <w:r w:rsidRPr="00F87F15">
        <w:t>, kas atbilst ziņojumā norādītajām prasībām</w:t>
      </w:r>
      <w:r>
        <w:t>.</w:t>
      </w:r>
    </w:p>
    <w:p w14:paraId="2D0F0A03" w14:textId="762986FA" w:rsidR="00B66329" w:rsidRDefault="00B66329" w:rsidP="004E5673">
      <w:pPr>
        <w:pStyle w:val="Pamatteksts"/>
        <w:numPr>
          <w:ilvl w:val="0"/>
          <w:numId w:val="1"/>
        </w:numPr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CE1A24">
        <w:t>1</w:t>
      </w:r>
      <w:r w:rsidRPr="00FC0179">
        <w:t xml:space="preserve"> (</w:t>
      </w:r>
      <w:r w:rsidR="00CE1A24">
        <w:t>viens</w:t>
      </w:r>
      <w:r w:rsidRPr="00FC0179">
        <w:t>) pretendent</w:t>
      </w:r>
      <w:r w:rsidR="00CE1A24">
        <w:t>s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787"/>
        <w:gridCol w:w="1278"/>
      </w:tblGrid>
      <w:tr w:rsidR="00CE1A24" w14:paraId="5EBF8F0E" w14:textId="77777777" w:rsidTr="004E567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4E5673" w:rsidRPr="004E5673" w:rsidRDefault="004E5673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FDF57D" w14:textId="0576A4F5" w:rsidR="004E5673" w:rsidRPr="004E5673" w:rsidRDefault="00CE1A24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C</w:t>
            </w:r>
            <w:r w:rsidR="00405215">
              <w:rPr>
                <w:b/>
                <w:bCs/>
                <w:szCs w:val="24"/>
              </w:rPr>
              <w:t>ena, EUR</w:t>
            </w:r>
          </w:p>
        </w:tc>
      </w:tr>
      <w:tr w:rsidR="00CE1A24" w14:paraId="7BE3D564" w14:textId="77777777" w:rsidTr="004E5673">
        <w:trPr>
          <w:jc w:val="center"/>
        </w:trPr>
        <w:tc>
          <w:tcPr>
            <w:tcW w:w="0" w:type="auto"/>
            <w:vAlign w:val="center"/>
          </w:tcPr>
          <w:p w14:paraId="75DFF356" w14:textId="2DE5A0A7" w:rsidR="004E5673" w:rsidRDefault="00CE1A24" w:rsidP="004E5673">
            <w:pPr>
              <w:pStyle w:val="Pamatteksts"/>
              <w:jc w:val="left"/>
            </w:pPr>
            <w:r>
              <w:t>Nodibinājums “Sociālā atbalsta un izglītības fonds” struktūrvienības “Latgales ģimeņu atbalsta centrs “Daugavpils””</w:t>
            </w:r>
          </w:p>
        </w:tc>
        <w:tc>
          <w:tcPr>
            <w:tcW w:w="0" w:type="auto"/>
            <w:vAlign w:val="center"/>
          </w:tcPr>
          <w:p w14:paraId="776F1775" w14:textId="49858B38" w:rsidR="004E5673" w:rsidRDefault="00CE1A24" w:rsidP="004E5673">
            <w:pPr>
              <w:pStyle w:val="Pamatteksts"/>
              <w:jc w:val="center"/>
            </w:pPr>
            <w:r>
              <w:t>40953,00</w:t>
            </w:r>
          </w:p>
        </w:tc>
      </w:tr>
    </w:tbl>
    <w:p w14:paraId="4BC35173" w14:textId="77777777" w:rsidR="00C722A6" w:rsidRDefault="004D3A10" w:rsidP="00B84A48">
      <w:pPr>
        <w:pStyle w:val="Pamatteksts"/>
        <w:numPr>
          <w:ilvl w:val="0"/>
          <w:numId w:val="1"/>
        </w:numPr>
        <w:spacing w:before="120"/>
        <w:ind w:left="0" w:firstLine="0"/>
      </w:pPr>
      <w:r w:rsidRPr="004D3A10">
        <w:t>Izvērtējot pretendenta piedāvājumu iepirkumā, komisija konstatēja, ka</w:t>
      </w:r>
      <w:r w:rsidR="00C722A6">
        <w:t>:</w:t>
      </w:r>
    </w:p>
    <w:p w14:paraId="712B43DE" w14:textId="7D8F126F" w:rsidR="00C722A6" w:rsidRPr="00401292" w:rsidRDefault="00401292" w:rsidP="00401292">
      <w:pPr>
        <w:pStyle w:val="Pamatteksts"/>
      </w:pPr>
      <w:r>
        <w:t xml:space="preserve">3.1. </w:t>
      </w:r>
      <w:r w:rsidR="00C722A6" w:rsidRPr="00401292">
        <w:t>pretendenta</w:t>
      </w:r>
      <w:r>
        <w:t xml:space="preserve"> iesniegtajā</w:t>
      </w:r>
      <w:r w:rsidR="00C722A6" w:rsidRPr="00401292">
        <w:t xml:space="preserve"> finanšu piedāvājum</w:t>
      </w:r>
      <w:r>
        <w:t>ā</w:t>
      </w:r>
      <w:r w:rsidR="00C722A6" w:rsidRPr="00401292">
        <w:t xml:space="preserve"> pietrūkst aile 1.6. “Atbalsta grupa bērniem/pusaudžiem ar uzvedības grūtībām”, bet ir lieka aile 2.3. “Atbalsta grupa bērniem/pusaudžiem ar uzvedības grūtībām”;</w:t>
      </w:r>
    </w:p>
    <w:p w14:paraId="6C37B9DF" w14:textId="4DC46F9E" w:rsidR="00C722A6" w:rsidRPr="00401292" w:rsidRDefault="00401292" w:rsidP="00401292">
      <w:pPr>
        <w:pStyle w:val="Pamatteksts"/>
      </w:pPr>
      <w:r>
        <w:t xml:space="preserve">3.2. </w:t>
      </w:r>
      <w:r w:rsidR="00C722A6" w:rsidRPr="00401292">
        <w:t>pretendenta apliecinājumā, ka nepastāv Bērnu tiesību aizsardzība</w:t>
      </w:r>
      <w:r>
        <w:t>s</w:t>
      </w:r>
      <w:r w:rsidR="00C722A6" w:rsidRPr="00401292">
        <w:t xml:space="preserve"> likum</w:t>
      </w:r>
      <w:r>
        <w:t>a</w:t>
      </w:r>
      <w:r w:rsidR="00C722A6" w:rsidRPr="00401292">
        <w:t xml:space="preserve"> 72. panta piektajā daļā minētie šķērsli sniegt pakalpojumus, ir norādīti vārdi “Pilnvara ir derīga līdz 31.03.2023.”.</w:t>
      </w:r>
    </w:p>
    <w:p w14:paraId="45B89D09" w14:textId="16AB4476" w:rsidR="007C3243" w:rsidRDefault="000402CE" w:rsidP="00C722A6">
      <w:pPr>
        <w:pStyle w:val="Pamatteksts"/>
        <w:numPr>
          <w:ilvl w:val="0"/>
          <w:numId w:val="1"/>
        </w:numPr>
        <w:ind w:left="0" w:firstLine="0"/>
      </w:pPr>
      <w:r w:rsidRPr="000402CE">
        <w:t xml:space="preserve">Pamatojoties uz ziņojuma 10. punktu, </w:t>
      </w:r>
      <w:r w:rsidRPr="000402CE">
        <w:rPr>
          <w:b/>
          <w:bCs/>
        </w:rPr>
        <w:t>komisija nolēma</w:t>
      </w:r>
      <w:r w:rsidRPr="000402CE">
        <w:t xml:space="preserve"> lūgt Nodibinājuma “Sociālā atbalsta un izglītības fonds” struktūrvienību “Latgales ģimeņu atbalsta centrs “Daugavpils”” iesniegt šādus precizējumus līdz 2023. gada 27. martam plkst. 12:30:</w:t>
      </w:r>
    </w:p>
    <w:p w14:paraId="52A9591D" w14:textId="3D0950F7" w:rsidR="000402CE" w:rsidRPr="00401292" w:rsidRDefault="00401292" w:rsidP="00401292">
      <w:pPr>
        <w:pStyle w:val="Pamatteksts"/>
      </w:pPr>
      <w:r>
        <w:t xml:space="preserve">4.1. </w:t>
      </w:r>
      <w:r w:rsidR="000402CE" w:rsidRPr="00401292">
        <w:t>precizēt iesniegto dalībai iepirkumā finanšu piedāvājumu, noformējot to atbilstoši ziņojuma 4. pielikumā esošai veidlapai;</w:t>
      </w:r>
    </w:p>
    <w:p w14:paraId="436E31EB" w14:textId="18A5CB6B" w:rsidR="000402CE" w:rsidRPr="00401292" w:rsidRDefault="00401292" w:rsidP="00401292">
      <w:pPr>
        <w:pStyle w:val="Pamatteksts"/>
      </w:pPr>
      <w:r>
        <w:t xml:space="preserve">4.2. </w:t>
      </w:r>
      <w:r w:rsidR="000402CE" w:rsidRPr="00401292">
        <w:t>precizēt iesniegto apliecinājumu, ka nepastāv Bērnu tiesību aizsardzība</w:t>
      </w:r>
      <w:r>
        <w:t>s</w:t>
      </w:r>
      <w:r w:rsidR="000402CE" w:rsidRPr="00401292">
        <w:t xml:space="preserve"> likum</w:t>
      </w:r>
      <w:r>
        <w:t>a</w:t>
      </w:r>
      <w:r w:rsidR="000402CE" w:rsidRPr="00401292">
        <w:t xml:space="preserve"> 72. panta piektajā daļā minētie šķērsli sniegt pakalpojumus, izdzēšot vārdus “Pilnvara ir derīga līdz </w:t>
      </w:r>
      <w:r w:rsidR="000402CE" w:rsidRPr="00401292">
        <w:lastRenderedPageBreak/>
        <w:t>31.03.2023.”.</w:t>
      </w:r>
    </w:p>
    <w:p w14:paraId="41844132" w14:textId="5A4C357A" w:rsidR="00424793" w:rsidRDefault="000402CE" w:rsidP="000402CE">
      <w:pPr>
        <w:pStyle w:val="Pamatteksts"/>
      </w:pPr>
      <w:r w:rsidRPr="000402CE">
        <w:t>Pēc pretendenta iesniegtajiem pre</w:t>
      </w:r>
      <w:r>
        <w:t>c</w:t>
      </w:r>
      <w:r w:rsidRPr="000402CE">
        <w:t>izējumiem komisija turpinās piedāvājuma izvērtēšanu zemsliekšņa iepirkumā.</w:t>
      </w:r>
    </w:p>
    <w:p w14:paraId="6A49019A" w14:textId="77777777" w:rsidR="00D83B0F" w:rsidRPr="00BA4999" w:rsidRDefault="00D83B0F" w:rsidP="00BA4999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t>Balsojums:</w:t>
      </w:r>
    </w:p>
    <w:p w14:paraId="66970881" w14:textId="6952592B" w:rsidR="00D83B0F" w:rsidRPr="00BA4999" w:rsidRDefault="00D83B0F" w:rsidP="00BA4999">
      <w:pPr>
        <w:pStyle w:val="Pamatteksts"/>
      </w:pPr>
      <w:r w:rsidRPr="00BA4999">
        <w:t>V.</w:t>
      </w:r>
      <w:r w:rsidR="00BA4999">
        <w:t xml:space="preserve"> </w:t>
      </w:r>
      <w:r w:rsidRPr="00BA4999">
        <w:t>Loginovs –  “par”</w:t>
      </w:r>
    </w:p>
    <w:p w14:paraId="51A8E726" w14:textId="3712E18C" w:rsidR="00424793" w:rsidRDefault="00424793" w:rsidP="00BA4999">
      <w:pPr>
        <w:pStyle w:val="Pamatteksts"/>
      </w:pPr>
      <w:r>
        <w:t>O. Daļecka – “par”</w:t>
      </w:r>
    </w:p>
    <w:p w14:paraId="44C4AB0F" w14:textId="4702CE15" w:rsidR="00D83B0F" w:rsidRPr="00BA4999" w:rsidRDefault="00D83B0F" w:rsidP="00BA4999">
      <w:pPr>
        <w:pStyle w:val="Pamatteksts"/>
      </w:pPr>
      <w:r w:rsidRPr="00BA4999">
        <w:t>I.</w:t>
      </w:r>
      <w:r w:rsidR="00BA4999">
        <w:t xml:space="preserve"> </w:t>
      </w:r>
      <w:r w:rsidRPr="00BA4999">
        <w:t>Trifonova – “par”</w:t>
      </w:r>
    </w:p>
    <w:p w14:paraId="7354FC28" w14:textId="70125293" w:rsidR="00D83B0F" w:rsidRDefault="00D83B0F" w:rsidP="00BA4999">
      <w:pPr>
        <w:pStyle w:val="Pamatteksts"/>
      </w:pPr>
      <w:r w:rsidRPr="00BA4999">
        <w:t>E.</w:t>
      </w:r>
      <w:r w:rsidR="00BA4999">
        <w:t xml:space="preserve"> </w:t>
      </w:r>
      <w:r w:rsidRPr="00BA4999">
        <w:t>Hrapāne – “par”</w:t>
      </w:r>
    </w:p>
    <w:p w14:paraId="09F6BF40" w14:textId="479D81EC" w:rsidR="00BA4999" w:rsidRPr="00BA4999" w:rsidRDefault="00BA4999" w:rsidP="00BA4999">
      <w:pPr>
        <w:pStyle w:val="Pamatteksts"/>
      </w:pPr>
      <w:r>
        <w:t xml:space="preserve">S. K. Jevdokimova - </w:t>
      </w:r>
      <w:r w:rsidRPr="00BA4999">
        <w:t>“par”</w:t>
      </w:r>
    </w:p>
    <w:p w14:paraId="1E5A7143" w14:textId="14C65FB1" w:rsidR="00D83B0F" w:rsidRPr="00BA4999" w:rsidRDefault="00D83B0F" w:rsidP="00BA4999">
      <w:pPr>
        <w:pStyle w:val="Pamatteksts"/>
        <w:rPr>
          <w:i/>
          <w:iCs/>
        </w:rPr>
      </w:pPr>
      <w:r w:rsidRPr="00BA4999">
        <w:rPr>
          <w:i/>
          <w:iCs/>
        </w:rPr>
        <w:t xml:space="preserve">Kopā: </w:t>
      </w:r>
      <w:r w:rsidR="00BB5962">
        <w:rPr>
          <w:i/>
          <w:iCs/>
        </w:rPr>
        <w:t>5</w:t>
      </w:r>
      <w:r w:rsidRPr="00BA4999">
        <w:rPr>
          <w:i/>
          <w:iCs/>
        </w:rPr>
        <w:t xml:space="preserve"> (</w:t>
      </w:r>
      <w:r w:rsidR="00BB5962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416DDED7" w:rsidR="00D83B0F" w:rsidRPr="00BA4999" w:rsidRDefault="00D83B0F" w:rsidP="00BA4999">
      <w:pPr>
        <w:pStyle w:val="Pamatteksts"/>
        <w:spacing w:before="240"/>
      </w:pPr>
      <w:r w:rsidRPr="00BA4999">
        <w:t xml:space="preserve">Sēde paziņota par slēgtu plkst. </w:t>
      </w:r>
      <w:r w:rsidR="009A3BC7">
        <w:t>15:</w:t>
      </w:r>
      <w:r w:rsidR="007C3243">
        <w:t>1</w:t>
      </w:r>
      <w:r w:rsidR="009A3BC7">
        <w:t>0</w:t>
      </w:r>
    </w:p>
    <w:p w14:paraId="613F7CED" w14:textId="77777777" w:rsidR="00D83B0F" w:rsidRPr="00BA4999" w:rsidRDefault="00D83B0F" w:rsidP="00BA4999">
      <w:pPr>
        <w:pStyle w:val="Pamatteksts"/>
        <w:spacing w:before="240" w:after="240"/>
      </w:pPr>
      <w:r w:rsidRPr="00BA4999">
        <w:t>Protokols ir sastādīts uz 2 lpp.</w:t>
      </w:r>
    </w:p>
    <w:p w14:paraId="67E662FE" w14:textId="4B4A37A8" w:rsidR="00D83B0F" w:rsidRDefault="00006EE2" w:rsidP="00BA4999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 w:rsidR="00BA4999">
        <w:tab/>
      </w:r>
      <w:r w:rsidR="00424793">
        <w:t>V. Loginovs</w:t>
      </w:r>
    </w:p>
    <w:p w14:paraId="73294888" w14:textId="19CFD21F" w:rsidR="00006EE2" w:rsidRDefault="00424793" w:rsidP="00642306">
      <w:pPr>
        <w:pStyle w:val="Pamatteksts"/>
        <w:spacing w:before="240"/>
        <w:ind w:left="7230"/>
      </w:pPr>
      <w:r>
        <w:t>O</w:t>
      </w:r>
      <w:r w:rsidR="00006EE2">
        <w:t>.</w:t>
      </w:r>
      <w:r w:rsidR="00BA4999">
        <w:t xml:space="preserve"> </w:t>
      </w:r>
      <w:r>
        <w:t>Daļecka</w:t>
      </w:r>
    </w:p>
    <w:p w14:paraId="60E8B275" w14:textId="77777777" w:rsidR="00BA4999" w:rsidRDefault="00BA4999" w:rsidP="00642306">
      <w:pPr>
        <w:pStyle w:val="Pamatteksts"/>
        <w:spacing w:before="240"/>
        <w:ind w:left="7230"/>
      </w:pPr>
      <w:r>
        <w:t>I. Trifonova</w:t>
      </w:r>
    </w:p>
    <w:p w14:paraId="2B681421" w14:textId="52D8FCDF" w:rsidR="00BA4999" w:rsidRDefault="00BA4999" w:rsidP="00642306">
      <w:pPr>
        <w:pStyle w:val="Pamatteksts"/>
        <w:spacing w:before="240"/>
        <w:ind w:left="7230"/>
      </w:pPr>
      <w:r>
        <w:t>E. Hrapāne</w:t>
      </w:r>
    </w:p>
    <w:p w14:paraId="1A86D7FE" w14:textId="5073AE6B" w:rsidR="00BA4999" w:rsidRDefault="00BA4999" w:rsidP="00642306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5E24B856" w:rsidR="00006EE2" w:rsidRDefault="003459E3" w:rsidP="00642306">
      <w:pPr>
        <w:pStyle w:val="Pamatteksts"/>
        <w:tabs>
          <w:tab w:val="left" w:pos="7230"/>
        </w:tabs>
        <w:spacing w:before="240"/>
      </w:pPr>
      <w:r w:rsidRPr="00023E2A">
        <w:t>Protokolē</w:t>
      </w:r>
      <w:r w:rsidR="00BA4999">
        <w:t>:</w:t>
      </w:r>
      <w:r w:rsidR="00BA4999"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1401" w14:textId="77777777" w:rsidR="003376D7" w:rsidRDefault="003376D7" w:rsidP="001C2EB8">
      <w:r>
        <w:separator/>
      </w:r>
    </w:p>
  </w:endnote>
  <w:endnote w:type="continuationSeparator" w:id="0">
    <w:p w14:paraId="7990B313" w14:textId="77777777" w:rsidR="003376D7" w:rsidRDefault="003376D7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CB" w:rsidRPr="00B503C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9EEC" w14:textId="77777777" w:rsidR="003376D7" w:rsidRDefault="003376D7" w:rsidP="001C2EB8">
      <w:r>
        <w:separator/>
      </w:r>
    </w:p>
  </w:footnote>
  <w:footnote w:type="continuationSeparator" w:id="0">
    <w:p w14:paraId="4DCFEE7D" w14:textId="77777777" w:rsidR="003376D7" w:rsidRDefault="003376D7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3A26A30"/>
    <w:multiLevelType w:val="hybridMultilevel"/>
    <w:tmpl w:val="EDE85D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708"/>
    <w:multiLevelType w:val="hybridMultilevel"/>
    <w:tmpl w:val="94421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380448211">
    <w:abstractNumId w:val="3"/>
  </w:num>
  <w:num w:numId="2" w16cid:durableId="1948390501">
    <w:abstractNumId w:val="14"/>
  </w:num>
  <w:num w:numId="3" w16cid:durableId="163906576">
    <w:abstractNumId w:val="11"/>
  </w:num>
  <w:num w:numId="4" w16cid:durableId="1998611406">
    <w:abstractNumId w:val="12"/>
  </w:num>
  <w:num w:numId="5" w16cid:durableId="312607997">
    <w:abstractNumId w:val="9"/>
  </w:num>
  <w:num w:numId="6" w16cid:durableId="1759911538">
    <w:abstractNumId w:val="2"/>
  </w:num>
  <w:num w:numId="7" w16cid:durableId="1210456485">
    <w:abstractNumId w:val="10"/>
  </w:num>
  <w:num w:numId="8" w16cid:durableId="1635713371">
    <w:abstractNumId w:val="1"/>
  </w:num>
  <w:num w:numId="9" w16cid:durableId="650912911">
    <w:abstractNumId w:val="0"/>
  </w:num>
  <w:num w:numId="10" w16cid:durableId="90471417">
    <w:abstractNumId w:val="7"/>
  </w:num>
  <w:num w:numId="11" w16cid:durableId="1440490737">
    <w:abstractNumId w:val="6"/>
  </w:num>
  <w:num w:numId="12" w16cid:durableId="1861973019">
    <w:abstractNumId w:val="13"/>
  </w:num>
  <w:num w:numId="13" w16cid:durableId="365182975">
    <w:abstractNumId w:val="8"/>
  </w:num>
  <w:num w:numId="14" w16cid:durableId="751587049">
    <w:abstractNumId w:val="5"/>
  </w:num>
  <w:num w:numId="15" w16cid:durableId="1961953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7A"/>
    <w:rsid w:val="00006EE2"/>
    <w:rsid w:val="000077AC"/>
    <w:rsid w:val="000112DF"/>
    <w:rsid w:val="00015269"/>
    <w:rsid w:val="00020D8A"/>
    <w:rsid w:val="00021F19"/>
    <w:rsid w:val="00024586"/>
    <w:rsid w:val="000402CE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D37F5"/>
    <w:rsid w:val="000D606F"/>
    <w:rsid w:val="000F44FF"/>
    <w:rsid w:val="000F651A"/>
    <w:rsid w:val="000F7ED7"/>
    <w:rsid w:val="00111725"/>
    <w:rsid w:val="00112226"/>
    <w:rsid w:val="00112C40"/>
    <w:rsid w:val="00113C31"/>
    <w:rsid w:val="0012500D"/>
    <w:rsid w:val="00131667"/>
    <w:rsid w:val="001344AE"/>
    <w:rsid w:val="0014219B"/>
    <w:rsid w:val="00146074"/>
    <w:rsid w:val="0015325E"/>
    <w:rsid w:val="00153F06"/>
    <w:rsid w:val="00166E8E"/>
    <w:rsid w:val="001674E6"/>
    <w:rsid w:val="001723BD"/>
    <w:rsid w:val="0017298B"/>
    <w:rsid w:val="00186D47"/>
    <w:rsid w:val="00187278"/>
    <w:rsid w:val="00190938"/>
    <w:rsid w:val="00192479"/>
    <w:rsid w:val="00194777"/>
    <w:rsid w:val="00195AE6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A2B39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3F92"/>
    <w:rsid w:val="002F453A"/>
    <w:rsid w:val="00301CBD"/>
    <w:rsid w:val="00306B07"/>
    <w:rsid w:val="0030743F"/>
    <w:rsid w:val="00321DF2"/>
    <w:rsid w:val="00325A35"/>
    <w:rsid w:val="003337F4"/>
    <w:rsid w:val="00335AEF"/>
    <w:rsid w:val="003376D7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3E2C86"/>
    <w:rsid w:val="00401292"/>
    <w:rsid w:val="00403008"/>
    <w:rsid w:val="00405215"/>
    <w:rsid w:val="00410EDA"/>
    <w:rsid w:val="0041453C"/>
    <w:rsid w:val="00424793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7E33"/>
    <w:rsid w:val="004A5C13"/>
    <w:rsid w:val="004A65BC"/>
    <w:rsid w:val="004B2B5D"/>
    <w:rsid w:val="004C5755"/>
    <w:rsid w:val="004D3A10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6E3"/>
    <w:rsid w:val="00521F19"/>
    <w:rsid w:val="005234C2"/>
    <w:rsid w:val="00540447"/>
    <w:rsid w:val="00545ACF"/>
    <w:rsid w:val="00581457"/>
    <w:rsid w:val="00582AF4"/>
    <w:rsid w:val="00585FF7"/>
    <w:rsid w:val="00592F3D"/>
    <w:rsid w:val="00593EFB"/>
    <w:rsid w:val="005A4F8D"/>
    <w:rsid w:val="005C2EB5"/>
    <w:rsid w:val="005E05E7"/>
    <w:rsid w:val="005E4D3A"/>
    <w:rsid w:val="005F74C5"/>
    <w:rsid w:val="00601966"/>
    <w:rsid w:val="00603A77"/>
    <w:rsid w:val="00622682"/>
    <w:rsid w:val="00642306"/>
    <w:rsid w:val="006479AF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243"/>
    <w:rsid w:val="007C342D"/>
    <w:rsid w:val="007C596F"/>
    <w:rsid w:val="007D4A4E"/>
    <w:rsid w:val="007E5DA2"/>
    <w:rsid w:val="007F4B81"/>
    <w:rsid w:val="0081459D"/>
    <w:rsid w:val="00844439"/>
    <w:rsid w:val="00845B13"/>
    <w:rsid w:val="00851019"/>
    <w:rsid w:val="0085592C"/>
    <w:rsid w:val="00896BD1"/>
    <w:rsid w:val="008B033F"/>
    <w:rsid w:val="008B2D1D"/>
    <w:rsid w:val="008B7F53"/>
    <w:rsid w:val="008C5F8D"/>
    <w:rsid w:val="008D2DAA"/>
    <w:rsid w:val="008E4A9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66FAF"/>
    <w:rsid w:val="00A75F15"/>
    <w:rsid w:val="00A77D39"/>
    <w:rsid w:val="00A82DDC"/>
    <w:rsid w:val="00A94ABA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3CB"/>
    <w:rsid w:val="00B50CD6"/>
    <w:rsid w:val="00B514B3"/>
    <w:rsid w:val="00B51E7B"/>
    <w:rsid w:val="00B65C1C"/>
    <w:rsid w:val="00B66329"/>
    <w:rsid w:val="00B70FC1"/>
    <w:rsid w:val="00B813FC"/>
    <w:rsid w:val="00B84A48"/>
    <w:rsid w:val="00B87CC9"/>
    <w:rsid w:val="00B924B9"/>
    <w:rsid w:val="00BA4999"/>
    <w:rsid w:val="00BA68FA"/>
    <w:rsid w:val="00BB0709"/>
    <w:rsid w:val="00BB5962"/>
    <w:rsid w:val="00BD29F7"/>
    <w:rsid w:val="00BF14E1"/>
    <w:rsid w:val="00C16C3A"/>
    <w:rsid w:val="00C34502"/>
    <w:rsid w:val="00C41941"/>
    <w:rsid w:val="00C47ABE"/>
    <w:rsid w:val="00C559B2"/>
    <w:rsid w:val="00C6504F"/>
    <w:rsid w:val="00C722A6"/>
    <w:rsid w:val="00C75A11"/>
    <w:rsid w:val="00C82FE3"/>
    <w:rsid w:val="00C903D9"/>
    <w:rsid w:val="00C90E11"/>
    <w:rsid w:val="00CB6F00"/>
    <w:rsid w:val="00CE1A24"/>
    <w:rsid w:val="00CE4199"/>
    <w:rsid w:val="00D014F0"/>
    <w:rsid w:val="00D07975"/>
    <w:rsid w:val="00D12386"/>
    <w:rsid w:val="00D17D0A"/>
    <w:rsid w:val="00D20DBF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EF28-D317-4C81-8A83-A39B572C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105</cp:revision>
  <cp:lastPrinted>2023-02-23T13:57:00Z</cp:lastPrinted>
  <dcterms:created xsi:type="dcterms:W3CDTF">2022-05-27T08:17:00Z</dcterms:created>
  <dcterms:modified xsi:type="dcterms:W3CDTF">2023-03-27T09:36:00Z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