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295D5102" w:rsidR="00276C19" w:rsidRPr="008946A3" w:rsidRDefault="00723104" w:rsidP="00F65DD7">
      <w:pPr>
        <w:pStyle w:val="Pamatteksts"/>
        <w:spacing w:before="68"/>
        <w:ind w:right="66"/>
        <w:jc w:val="center"/>
      </w:pPr>
      <w:r w:rsidRPr="008946A3">
        <w:t xml:space="preserve">DAUGAVPILS </w:t>
      </w:r>
      <w:r w:rsidR="00E503BD" w:rsidRPr="008946A3">
        <w:t>VALSTS</w:t>
      </w:r>
      <w:r w:rsidRPr="008946A3">
        <w:t>PILSĒTAS PAŠVALDĪBAS IESTĀDE</w:t>
      </w:r>
    </w:p>
    <w:p w14:paraId="66DA7C81" w14:textId="77777777" w:rsidR="00276C19" w:rsidRPr="008946A3" w:rsidRDefault="00723104" w:rsidP="00F65DD7">
      <w:pPr>
        <w:pStyle w:val="Virsraksts1"/>
        <w:spacing w:before="6" w:line="240" w:lineRule="auto"/>
      </w:pPr>
      <w:r w:rsidRPr="008946A3">
        <w:t>“Sociālais dienests”</w:t>
      </w:r>
    </w:p>
    <w:p w14:paraId="66E74EC8" w14:textId="77777777" w:rsidR="00276C19" w:rsidRPr="008946A3" w:rsidRDefault="00723104" w:rsidP="00F65DD7">
      <w:pPr>
        <w:pStyle w:val="Pamatteksts"/>
        <w:ind w:right="65"/>
        <w:jc w:val="center"/>
      </w:pPr>
      <w:proofErr w:type="spellStart"/>
      <w:r w:rsidRPr="008946A3">
        <w:t>Reģ</w:t>
      </w:r>
      <w:proofErr w:type="spellEnd"/>
      <w:r w:rsidRPr="008946A3">
        <w:t>. Nr. 90001998587</w:t>
      </w:r>
    </w:p>
    <w:p w14:paraId="52C63A67" w14:textId="77777777" w:rsidR="00276C19" w:rsidRPr="008946A3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8946A3">
        <w:t>Vienības iela 8, Daugavpils, LV - 5401</w:t>
      </w:r>
    </w:p>
    <w:p w14:paraId="19BB62E7" w14:textId="77777777" w:rsidR="00276C19" w:rsidRPr="008946A3" w:rsidRDefault="00276C19" w:rsidP="00F65DD7">
      <w:pPr>
        <w:pStyle w:val="Pamatteksts"/>
      </w:pPr>
    </w:p>
    <w:p w14:paraId="44CDF775" w14:textId="77777777" w:rsidR="00276C19" w:rsidRPr="008946A3" w:rsidRDefault="00723104" w:rsidP="00F65DD7">
      <w:pPr>
        <w:pStyle w:val="Pamatteksts"/>
        <w:ind w:right="65"/>
        <w:jc w:val="center"/>
      </w:pPr>
      <w:r w:rsidRPr="008946A3">
        <w:t>PROTOKOLS</w:t>
      </w:r>
    </w:p>
    <w:p w14:paraId="2C9B1E8B" w14:textId="77777777" w:rsidR="00276C19" w:rsidRPr="008946A3" w:rsidRDefault="00723104" w:rsidP="00F65DD7">
      <w:pPr>
        <w:pStyle w:val="Pamatteksts"/>
        <w:ind w:right="64"/>
        <w:jc w:val="center"/>
      </w:pPr>
      <w:r w:rsidRPr="008946A3">
        <w:t>Daugavpilī</w:t>
      </w:r>
    </w:p>
    <w:p w14:paraId="5F551AF5" w14:textId="77777777" w:rsidR="00890C85" w:rsidRPr="00337E26" w:rsidRDefault="00890C85" w:rsidP="00890C85">
      <w:pPr>
        <w:spacing w:line="276" w:lineRule="auto"/>
        <w:jc w:val="center"/>
        <w:rPr>
          <w:b/>
          <w:lang w:val="lv-LV"/>
        </w:rPr>
      </w:pPr>
      <w:r w:rsidRPr="00337E26">
        <w:rPr>
          <w:b/>
          <w:lang w:val="lv-LV"/>
        </w:rPr>
        <w:t xml:space="preserve">"Ārstniecības pakalpojumu sniegšana Daugavpils </w:t>
      </w:r>
      <w:proofErr w:type="spellStart"/>
      <w:r w:rsidRPr="00337E26">
        <w:rPr>
          <w:b/>
          <w:lang w:val="lv-LV"/>
        </w:rPr>
        <w:t>valstspilsētas</w:t>
      </w:r>
      <w:proofErr w:type="spellEnd"/>
      <w:r w:rsidRPr="00337E26">
        <w:rPr>
          <w:b/>
          <w:lang w:val="lv-LV"/>
        </w:rPr>
        <w:t xml:space="preserve"> pašvaldības iestādes</w:t>
      </w:r>
    </w:p>
    <w:p w14:paraId="5EF803F7" w14:textId="77777777" w:rsidR="00890C85" w:rsidRPr="00337E26" w:rsidRDefault="00890C85" w:rsidP="00890C85">
      <w:pPr>
        <w:spacing w:line="276" w:lineRule="auto"/>
        <w:jc w:val="center"/>
        <w:rPr>
          <w:b/>
          <w:lang w:val="lv-LV"/>
        </w:rPr>
      </w:pPr>
      <w:r w:rsidRPr="00337E26">
        <w:rPr>
          <w:b/>
          <w:lang w:val="lv-LV"/>
        </w:rPr>
        <w:t>"Sociālais dienests" klientiem, ID Nr. DPPISD 2024/9</w:t>
      </w:r>
    </w:p>
    <w:p w14:paraId="686E9190" w14:textId="4DF074D4" w:rsidR="00276C19" w:rsidRPr="008946A3" w:rsidRDefault="001F1FDD" w:rsidP="001F1FDD">
      <w:pPr>
        <w:pStyle w:val="Pamatteksts"/>
        <w:ind w:right="66"/>
        <w:jc w:val="center"/>
      </w:pPr>
      <w:r w:rsidRPr="008946A3">
        <w:t xml:space="preserve"> </w:t>
      </w:r>
      <w:r w:rsidR="00723104" w:rsidRPr="008946A3">
        <w:t>(ziņojuma Nr.2.-</w:t>
      </w:r>
      <w:r w:rsidR="00341E25" w:rsidRPr="008946A3">
        <w:t>4</w:t>
      </w:r>
      <w:r w:rsidR="00723104" w:rsidRPr="008946A3">
        <w:t>.1/</w:t>
      </w:r>
      <w:r w:rsidR="00890C85">
        <w:t>9</w:t>
      </w:r>
      <w:r w:rsidR="00723104" w:rsidRPr="008946A3">
        <w:t>)</w:t>
      </w:r>
    </w:p>
    <w:p w14:paraId="047F3AA9" w14:textId="5BC5FCF7" w:rsidR="009B36C8" w:rsidRPr="008946A3" w:rsidRDefault="009B36C8" w:rsidP="00603A77">
      <w:pPr>
        <w:pStyle w:val="Pamatteksts"/>
        <w:tabs>
          <w:tab w:val="left" w:pos="7513"/>
        </w:tabs>
        <w:ind w:right="3"/>
        <w:rPr>
          <w:lang w:val="lv-LV"/>
        </w:rPr>
      </w:pPr>
    </w:p>
    <w:p w14:paraId="62B6EDFA" w14:textId="63F10ECB" w:rsidR="00276C19" w:rsidRPr="008946A3" w:rsidRDefault="006B6A96" w:rsidP="00603A77">
      <w:pPr>
        <w:pStyle w:val="Pamatteksts"/>
        <w:tabs>
          <w:tab w:val="left" w:pos="7513"/>
        </w:tabs>
        <w:ind w:right="3"/>
      </w:pPr>
      <w:r w:rsidRPr="008946A3">
        <w:t xml:space="preserve"> </w:t>
      </w:r>
      <w:r w:rsidR="00723104" w:rsidRPr="008946A3">
        <w:t>20</w:t>
      </w:r>
      <w:r w:rsidR="00A3416F" w:rsidRPr="008946A3">
        <w:t>2</w:t>
      </w:r>
      <w:r w:rsidR="00F74333" w:rsidRPr="008946A3">
        <w:t>4</w:t>
      </w:r>
      <w:r w:rsidR="00723104" w:rsidRPr="008946A3">
        <w:t>.gada</w:t>
      </w:r>
      <w:r w:rsidR="00723104" w:rsidRPr="008946A3">
        <w:rPr>
          <w:spacing w:val="-1"/>
        </w:rPr>
        <w:t xml:space="preserve"> </w:t>
      </w:r>
      <w:r w:rsidR="00890C85">
        <w:rPr>
          <w:spacing w:val="-1"/>
        </w:rPr>
        <w:t>11.martā</w:t>
      </w:r>
      <w:r w:rsidR="00A3416F" w:rsidRPr="008946A3">
        <w:tab/>
      </w:r>
      <w:r w:rsidR="00A3416F" w:rsidRPr="008946A3">
        <w:rPr>
          <w:color w:val="000000" w:themeColor="text1"/>
        </w:rPr>
        <w:t xml:space="preserve"> </w:t>
      </w:r>
      <w:r w:rsidR="0079442F" w:rsidRPr="008946A3">
        <w:rPr>
          <w:color w:val="000000" w:themeColor="text1"/>
        </w:rPr>
        <w:t xml:space="preserve">      </w:t>
      </w:r>
      <w:r w:rsidR="00723104" w:rsidRPr="008946A3">
        <w:rPr>
          <w:color w:val="000000" w:themeColor="text1"/>
        </w:rPr>
        <w:t>Nr.</w:t>
      </w:r>
      <w:r w:rsidR="004E6052" w:rsidRPr="008946A3">
        <w:rPr>
          <w:color w:val="000000" w:themeColor="text1"/>
        </w:rPr>
        <w:t xml:space="preserve"> </w:t>
      </w:r>
      <w:r w:rsidR="00EF50BA" w:rsidRPr="008946A3">
        <w:rPr>
          <w:color w:val="000000" w:themeColor="text1"/>
        </w:rPr>
        <w:t>2.-4.3/</w:t>
      </w:r>
      <w:r w:rsidR="00890C85">
        <w:rPr>
          <w:color w:val="000000" w:themeColor="text1"/>
        </w:rPr>
        <w:t>11</w:t>
      </w:r>
    </w:p>
    <w:p w14:paraId="1ED46876" w14:textId="77777777" w:rsidR="00276C19" w:rsidRPr="008946A3" w:rsidRDefault="00276C19" w:rsidP="00F65DD7">
      <w:pPr>
        <w:pStyle w:val="Pamatteksts"/>
        <w:spacing w:before="6"/>
      </w:pPr>
    </w:p>
    <w:p w14:paraId="55B84C22" w14:textId="6B580FFC" w:rsidR="006B6A96" w:rsidRPr="008946A3" w:rsidRDefault="004C5CB8" w:rsidP="004C5CB8">
      <w:pPr>
        <w:pStyle w:val="Pamatteksts"/>
        <w:spacing w:after="120"/>
        <w:ind w:right="3688"/>
      </w:pPr>
      <w:r w:rsidRPr="008946A3">
        <w:t xml:space="preserve"> </w:t>
      </w:r>
      <w:r w:rsidR="00723104" w:rsidRPr="008946A3">
        <w:t xml:space="preserve">SĒDE NOTIEK: Daugavpilī, Vienības ielā </w:t>
      </w:r>
      <w:r w:rsidR="00192479" w:rsidRPr="008946A3">
        <w:t>8,</w:t>
      </w:r>
      <w:r w:rsidR="006B6A96" w:rsidRPr="008946A3">
        <w:t xml:space="preserve"> </w:t>
      </w:r>
      <w:r w:rsidR="001F1FDD">
        <w:t>16</w:t>
      </w:r>
      <w:r w:rsidR="00192479" w:rsidRPr="008946A3">
        <w:t>.kabinetā</w:t>
      </w:r>
    </w:p>
    <w:p w14:paraId="1A4DA951" w14:textId="23BEC490" w:rsidR="00276C19" w:rsidRPr="008946A3" w:rsidRDefault="004C5CB8" w:rsidP="004C5CB8">
      <w:pPr>
        <w:pStyle w:val="Pamatteksts"/>
        <w:spacing w:after="120"/>
        <w:ind w:right="3688"/>
        <w:rPr>
          <w:color w:val="000000" w:themeColor="text1"/>
        </w:rPr>
      </w:pPr>
      <w:r w:rsidRPr="008946A3">
        <w:rPr>
          <w:color w:val="000000" w:themeColor="text1"/>
        </w:rPr>
        <w:t xml:space="preserve"> </w:t>
      </w:r>
      <w:r w:rsidR="00192479" w:rsidRPr="008946A3">
        <w:rPr>
          <w:color w:val="000000" w:themeColor="text1"/>
        </w:rPr>
        <w:t>SĒDE SĀKAS plkst.</w:t>
      </w:r>
      <w:r w:rsidR="00890C85" w:rsidRPr="002A2BBB">
        <w:rPr>
          <w:color w:val="000000" w:themeColor="text1"/>
        </w:rPr>
        <w:t>14</w:t>
      </w:r>
      <w:r w:rsidR="00873B7B" w:rsidRPr="002A2BBB">
        <w:rPr>
          <w:color w:val="000000" w:themeColor="text1"/>
        </w:rPr>
        <w:t>:</w:t>
      </w:r>
      <w:r w:rsidR="002A2BBB" w:rsidRPr="002A2BBB">
        <w:rPr>
          <w:color w:val="000000" w:themeColor="text1"/>
        </w:rPr>
        <w:t>40</w:t>
      </w:r>
    </w:p>
    <w:tbl>
      <w:tblPr>
        <w:tblStyle w:val="Reatabula2"/>
        <w:tblW w:w="9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31"/>
      </w:tblGrid>
      <w:tr w:rsidR="00D83B0F" w:rsidRPr="008946A3" w14:paraId="020BDC4B" w14:textId="77777777" w:rsidTr="001F1FDD">
        <w:trPr>
          <w:trHeight w:val="575"/>
        </w:trPr>
        <w:tc>
          <w:tcPr>
            <w:tcW w:w="3544" w:type="dxa"/>
          </w:tcPr>
          <w:p w14:paraId="03610B82" w14:textId="44323537" w:rsidR="00D83B0F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</w:t>
            </w:r>
            <w:r w:rsidR="00D83B0F" w:rsidRPr="008946A3">
              <w:rPr>
                <w:color w:val="000000" w:themeColor="text1"/>
              </w:rPr>
              <w:t>:</w:t>
            </w:r>
          </w:p>
          <w:p w14:paraId="0F70EDD8" w14:textId="77777777" w:rsidR="001F1FDD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  <w:p w14:paraId="2C6A1E2D" w14:textId="55306196" w:rsidR="001F1FDD" w:rsidRPr="008946A3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priekšsēdētājas vietnieks</w:t>
            </w:r>
          </w:p>
          <w:p w14:paraId="2273E3FE" w14:textId="0893C28F" w:rsidR="00F74333" w:rsidRPr="008946A3" w:rsidRDefault="00F74333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</w:tcPr>
          <w:p w14:paraId="7A6134FB" w14:textId="77777777" w:rsidR="00F74333" w:rsidRDefault="00D83B0F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Pr="008946A3">
              <w:t xml:space="preserve"> – </w:t>
            </w:r>
            <w:r w:rsidRPr="008946A3">
              <w:rPr>
                <w:color w:val="000000" w:themeColor="text1"/>
              </w:rPr>
              <w:t xml:space="preserve">Daugavpils </w:t>
            </w:r>
            <w:proofErr w:type="spellStart"/>
            <w:r w:rsidR="00E503BD" w:rsidRPr="008946A3">
              <w:rPr>
                <w:color w:val="000000" w:themeColor="text1"/>
              </w:rPr>
              <w:t>valsts</w:t>
            </w:r>
            <w:r w:rsidRPr="008946A3">
              <w:rPr>
                <w:color w:val="000000" w:themeColor="text1"/>
              </w:rPr>
              <w:t>pilsētas</w:t>
            </w:r>
            <w:proofErr w:type="spellEnd"/>
            <w:r w:rsidRPr="008946A3">
              <w:rPr>
                <w:color w:val="000000" w:themeColor="text1"/>
              </w:rPr>
              <w:t xml:space="preserve"> pašvaldības iestādes “Sociālais dienests” (turpmāk – Dienests) vadītājas vietniece,</w:t>
            </w:r>
          </w:p>
          <w:p w14:paraId="52FE54E6" w14:textId="442F67FE" w:rsidR="001F1FDD" w:rsidRPr="008946A3" w:rsidRDefault="001F1FDD" w:rsidP="00890C85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1F1FDD">
              <w:rPr>
                <w:b/>
                <w:color w:val="000000" w:themeColor="text1"/>
              </w:rPr>
              <w:t>V.Loginovs</w:t>
            </w:r>
            <w:proofErr w:type="spellEnd"/>
            <w:r>
              <w:rPr>
                <w:color w:val="000000" w:themeColor="text1"/>
              </w:rPr>
              <w:t xml:space="preserve"> – Dienesta Saimniecības </w:t>
            </w:r>
            <w:r w:rsidR="00890C85">
              <w:rPr>
                <w:color w:val="000000" w:themeColor="text1"/>
              </w:rPr>
              <w:t>nodaļas</w:t>
            </w:r>
            <w:r>
              <w:rPr>
                <w:color w:val="000000" w:themeColor="text1"/>
              </w:rPr>
              <w:t xml:space="preserve"> vadītājs</w:t>
            </w:r>
          </w:p>
        </w:tc>
      </w:tr>
      <w:tr w:rsidR="00D83B0F" w:rsidRPr="008946A3" w14:paraId="74187554" w14:textId="77777777" w:rsidTr="001F1FDD">
        <w:trPr>
          <w:trHeight w:val="251"/>
        </w:trPr>
        <w:tc>
          <w:tcPr>
            <w:tcW w:w="3544" w:type="dxa"/>
          </w:tcPr>
          <w:p w14:paraId="4B390779" w14:textId="77777777" w:rsidR="00D83B0F" w:rsidRPr="008946A3" w:rsidRDefault="00D83B0F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4E9FC545" w14:textId="3DE3AF74" w:rsidR="001F1FDD" w:rsidRPr="001F1FDD" w:rsidRDefault="001F1FDD" w:rsidP="00E701AC">
            <w:pPr>
              <w:spacing w:line="276" w:lineRule="auto"/>
              <w:ind w:right="2"/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– </w:t>
            </w:r>
            <w:r w:rsidRPr="001F1FDD">
              <w:rPr>
                <w:bCs/>
                <w:color w:val="000000" w:themeColor="text1"/>
              </w:rPr>
              <w:t>Dienesta Sociālo pakalpojumu nodaļas vadītāja</w:t>
            </w:r>
            <w:r>
              <w:rPr>
                <w:bCs/>
                <w:color w:val="000000" w:themeColor="text1"/>
              </w:rPr>
              <w:t>,</w:t>
            </w:r>
          </w:p>
          <w:p w14:paraId="53CAEC40" w14:textId="77777777" w:rsidR="00D83B0F" w:rsidRDefault="004C5CB8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Pr="008946A3">
              <w:rPr>
                <w:color w:val="000000" w:themeColor="text1"/>
              </w:rPr>
              <w:t xml:space="preserve"> – Die</w:t>
            </w:r>
            <w:r w:rsidR="001F1FDD">
              <w:rPr>
                <w:color w:val="000000" w:themeColor="text1"/>
              </w:rPr>
              <w:t>nesta Juridiskā sektora juriste</w:t>
            </w:r>
            <w:r w:rsidR="00D83B0F" w:rsidRPr="008946A3">
              <w:rPr>
                <w:color w:val="000000" w:themeColor="text1"/>
              </w:rPr>
              <w:t>,</w:t>
            </w:r>
          </w:p>
          <w:p w14:paraId="65E09747" w14:textId="2AD62CB7" w:rsidR="00873B7B" w:rsidRPr="008946A3" w:rsidRDefault="00873B7B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K.Cimoška</w:t>
            </w:r>
            <w:proofErr w:type="spellEnd"/>
            <w:r w:rsidRPr="008946A3">
              <w:rPr>
                <w:b/>
                <w:bCs/>
                <w:color w:val="000000" w:themeColor="text1"/>
              </w:rPr>
              <w:t xml:space="preserve"> – </w:t>
            </w:r>
            <w:r w:rsidRPr="008946A3">
              <w:rPr>
                <w:color w:val="000000" w:themeColor="text1"/>
              </w:rPr>
              <w:t>Dienesta Juridiskā sektora juriste</w:t>
            </w:r>
            <w:r>
              <w:rPr>
                <w:color w:val="000000" w:themeColor="text1"/>
              </w:rPr>
              <w:t>.</w:t>
            </w:r>
          </w:p>
        </w:tc>
      </w:tr>
    </w:tbl>
    <w:p w14:paraId="19BA4EEA" w14:textId="77777777" w:rsidR="00873B7B" w:rsidRDefault="00873B7B" w:rsidP="001F1FDD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</w:p>
    <w:p w14:paraId="1A71A8A8" w14:textId="24EA6329" w:rsidR="00B66329" w:rsidRPr="008946A3" w:rsidRDefault="00B66329" w:rsidP="001F1FDD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8946A3">
        <w:rPr>
          <w:color w:val="000000" w:themeColor="text1"/>
        </w:rPr>
        <w:t>Komisijas izveid</w:t>
      </w:r>
      <w:r w:rsidR="001F1FDD">
        <w:rPr>
          <w:color w:val="000000" w:themeColor="text1"/>
        </w:rPr>
        <w:t>ošanas pamatojums: Dienesta 2023</w:t>
      </w:r>
      <w:r w:rsidRPr="008946A3">
        <w:rPr>
          <w:color w:val="000000" w:themeColor="text1"/>
        </w:rPr>
        <w:t xml:space="preserve">.gada </w:t>
      </w:r>
      <w:r w:rsidR="001F1FDD">
        <w:rPr>
          <w:color w:val="000000" w:themeColor="text1"/>
        </w:rPr>
        <w:t>25.aprīļa</w:t>
      </w:r>
      <w:r w:rsidRPr="008946A3">
        <w:rPr>
          <w:color w:val="000000" w:themeColor="text1"/>
        </w:rPr>
        <w:t xml:space="preserve"> rīkojums Nr.1.-18./</w:t>
      </w:r>
      <w:r w:rsidR="001F1FDD">
        <w:rPr>
          <w:color w:val="000000" w:themeColor="text1"/>
        </w:rPr>
        <w:t>440</w:t>
      </w:r>
      <w:r w:rsidRPr="008946A3">
        <w:rPr>
          <w:color w:val="000000" w:themeColor="text1"/>
        </w:rPr>
        <w:t xml:space="preserve"> “Par preču un pakalpojumu iepirkšanas un līgumu izpildes kontroli Dienestā”.</w:t>
      </w:r>
    </w:p>
    <w:p w14:paraId="155FEFDA" w14:textId="2DAC4E6D" w:rsidR="00B66329" w:rsidRPr="008946A3" w:rsidRDefault="00B66329" w:rsidP="00FC0179">
      <w:pPr>
        <w:pStyle w:val="Pamatteksts"/>
        <w:spacing w:before="119"/>
        <w:ind w:left="142"/>
        <w:rPr>
          <w:b/>
        </w:rPr>
      </w:pPr>
      <w:r w:rsidRPr="008946A3">
        <w:t>Protokolē: Juridiskā sektora juris</w:t>
      </w:r>
      <w:r w:rsidR="00D83B0F" w:rsidRPr="008946A3">
        <w:t>te</w:t>
      </w:r>
      <w:r w:rsidRPr="008946A3">
        <w:t xml:space="preserve"> </w:t>
      </w:r>
      <w:proofErr w:type="spellStart"/>
      <w:r w:rsidR="00622997" w:rsidRPr="008946A3">
        <w:rPr>
          <w:bCs/>
        </w:rPr>
        <w:t>K.Cimoška</w:t>
      </w:r>
      <w:proofErr w:type="spellEnd"/>
      <w:r w:rsidRPr="008946A3">
        <w:rPr>
          <w:bCs/>
        </w:rPr>
        <w:t>.</w:t>
      </w:r>
    </w:p>
    <w:p w14:paraId="1C81483A" w14:textId="77777777" w:rsidR="00B66329" w:rsidRPr="008946A3" w:rsidRDefault="00B66329" w:rsidP="001F1FDD">
      <w:pPr>
        <w:pStyle w:val="Pamatteksts"/>
        <w:spacing w:before="157" w:after="120"/>
        <w:ind w:left="142"/>
        <w:jc w:val="both"/>
      </w:pPr>
      <w:r w:rsidRPr="008946A3">
        <w:rPr>
          <w:b/>
          <w:bCs/>
        </w:rPr>
        <w:t>Sēdes darba kārtība:</w:t>
      </w:r>
      <w:r w:rsidRPr="008946A3">
        <w:t xml:space="preserve"> Piedāvājumu atvēršana un novērtēšana.</w:t>
      </w:r>
    </w:p>
    <w:p w14:paraId="07411562" w14:textId="3DE00FBD" w:rsidR="001F1FDD" w:rsidRPr="00E23DBE" w:rsidRDefault="00D83B0F" w:rsidP="00AB57C8">
      <w:pPr>
        <w:pStyle w:val="Style1"/>
        <w:rPr>
          <w:b/>
        </w:rPr>
      </w:pPr>
      <w:proofErr w:type="spellStart"/>
      <w:r w:rsidRPr="008946A3">
        <w:t>R.Vavilova</w:t>
      </w:r>
      <w:proofErr w:type="spellEnd"/>
      <w:r w:rsidR="00B66329" w:rsidRPr="008946A3">
        <w:t xml:space="preserve"> paziņo, ka Dienesta mājas lapā </w:t>
      </w:r>
      <w:hyperlink r:id="rId8">
        <w:r w:rsidR="00B66329" w:rsidRPr="001F1FDD">
          <w:rPr>
            <w:u w:val="single"/>
          </w:rPr>
          <w:t>www.socd.lv</w:t>
        </w:r>
      </w:hyperlink>
      <w:r w:rsidR="00B66329" w:rsidRPr="008946A3">
        <w:t xml:space="preserve"> 20</w:t>
      </w:r>
      <w:r w:rsidRPr="008946A3">
        <w:t>2</w:t>
      </w:r>
      <w:r w:rsidR="00F74333" w:rsidRPr="008946A3">
        <w:t>4</w:t>
      </w:r>
      <w:r w:rsidR="00B66329" w:rsidRPr="008946A3">
        <w:t xml:space="preserve">.gada </w:t>
      </w:r>
      <w:r w:rsidR="00890C85">
        <w:t>29.februārī</w:t>
      </w:r>
      <w:r w:rsidR="00B66329" w:rsidRPr="008946A3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Pr="008946A3">
        <w:t>2</w:t>
      </w:r>
      <w:r w:rsidR="00F74333" w:rsidRPr="008946A3">
        <w:t>4</w:t>
      </w:r>
      <w:r w:rsidR="00B66329" w:rsidRPr="008946A3">
        <w:t xml:space="preserve">.gada </w:t>
      </w:r>
      <w:r w:rsidR="00890C85">
        <w:t>11.martam</w:t>
      </w:r>
      <w:r w:rsidR="00EF50BA" w:rsidRPr="008946A3">
        <w:t>, plkst.</w:t>
      </w:r>
      <w:r w:rsidR="00F74333" w:rsidRPr="008946A3">
        <w:t>10</w:t>
      </w:r>
      <w:r w:rsidR="00B66329" w:rsidRPr="008946A3">
        <w:t xml:space="preserve">:00. Saskaņā ar ziņojuma </w:t>
      </w:r>
      <w:r w:rsidR="00890C85">
        <w:t>10</w:t>
      </w:r>
      <w:r w:rsidR="00B66329" w:rsidRPr="008946A3">
        <w:t>.</w:t>
      </w:r>
      <w:r w:rsidR="00622997" w:rsidRPr="008946A3">
        <w:t>punktu</w:t>
      </w:r>
      <w:r w:rsidR="00B66329" w:rsidRPr="008946A3">
        <w:t xml:space="preserve"> vērtēšanas kritērijs </w:t>
      </w:r>
      <w:r w:rsidR="0030469B">
        <w:t xml:space="preserve">ir </w:t>
      </w:r>
      <w:r w:rsidR="00890C85">
        <w:t>piedāvājums ar viszemāko cenu daļā.</w:t>
      </w:r>
    </w:p>
    <w:p w14:paraId="3F4ECF2A" w14:textId="57C888B8" w:rsidR="007F7836" w:rsidRPr="001F1FDD" w:rsidRDefault="00F74333" w:rsidP="0056617C">
      <w:pPr>
        <w:pStyle w:val="Sarakstarindkopa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spacing w:after="120" w:line="276" w:lineRule="auto"/>
        <w:ind w:left="221" w:right="6" w:hanging="79"/>
        <w:rPr>
          <w:b/>
        </w:rPr>
      </w:pPr>
      <w:r w:rsidRPr="001F1FDD">
        <w:rPr>
          <w:color w:val="000000" w:themeColor="text1"/>
        </w:rPr>
        <w:t>P</w:t>
      </w:r>
      <w:r w:rsidR="0056617C">
        <w:rPr>
          <w:color w:val="000000" w:themeColor="text1"/>
        </w:rPr>
        <w:t>iedāvājumu</w:t>
      </w:r>
      <w:r w:rsidR="0030469B">
        <w:rPr>
          <w:color w:val="000000" w:themeColor="text1"/>
        </w:rPr>
        <w:t>s</w:t>
      </w:r>
      <w:r w:rsidR="00353188" w:rsidRPr="001F1FDD">
        <w:rPr>
          <w:color w:val="000000" w:themeColor="text1"/>
        </w:rPr>
        <w:t xml:space="preserve"> </w:t>
      </w:r>
      <w:proofErr w:type="spellStart"/>
      <w:r w:rsidR="0079442F" w:rsidRPr="001F1FDD">
        <w:rPr>
          <w:color w:val="000000" w:themeColor="text1"/>
        </w:rPr>
        <w:t>zemsliekšņa</w:t>
      </w:r>
      <w:proofErr w:type="spellEnd"/>
      <w:r w:rsidR="0079442F" w:rsidRPr="001F1FDD">
        <w:rPr>
          <w:color w:val="000000" w:themeColor="text1"/>
        </w:rPr>
        <w:t xml:space="preserve"> iepirkumā</w:t>
      </w:r>
      <w:r w:rsidR="00353188" w:rsidRPr="001F1FDD">
        <w:rPr>
          <w:color w:val="000000" w:themeColor="text1"/>
        </w:rPr>
        <w:t xml:space="preserve"> </w:t>
      </w:r>
      <w:r w:rsidR="00B66329" w:rsidRPr="001F1FDD">
        <w:rPr>
          <w:color w:val="000000" w:themeColor="text1"/>
        </w:rPr>
        <w:t xml:space="preserve">iesniedza </w:t>
      </w:r>
      <w:r w:rsidR="00873B7B">
        <w:rPr>
          <w:color w:val="000000" w:themeColor="text1"/>
        </w:rPr>
        <w:t>3</w:t>
      </w:r>
      <w:r w:rsidR="00B66329" w:rsidRPr="001F1FDD">
        <w:rPr>
          <w:color w:val="000000" w:themeColor="text1"/>
        </w:rPr>
        <w:t xml:space="preserve"> (</w:t>
      </w:r>
      <w:r w:rsidR="00873B7B">
        <w:rPr>
          <w:color w:val="000000" w:themeColor="text1"/>
        </w:rPr>
        <w:t>trīs</w:t>
      </w:r>
      <w:r w:rsidR="00B66329" w:rsidRPr="001F1FDD">
        <w:rPr>
          <w:color w:val="000000" w:themeColor="text1"/>
        </w:rPr>
        <w:t>) pretendent</w:t>
      </w:r>
      <w:r w:rsidR="00873B7B">
        <w:rPr>
          <w:color w:val="000000" w:themeColor="text1"/>
        </w:rPr>
        <w:t>i</w:t>
      </w:r>
      <w:r w:rsidR="00890C85">
        <w:rPr>
          <w:color w:val="000000" w:themeColor="text1"/>
        </w:rPr>
        <w:t xml:space="preserve"> šādās iepirkuma daļās</w:t>
      </w:r>
      <w:r w:rsidR="00622997" w:rsidRPr="001F1FDD">
        <w:rPr>
          <w:color w:val="000000" w:themeColor="text1"/>
        </w:rPr>
        <w:t>:</w:t>
      </w:r>
    </w:p>
    <w:tbl>
      <w:tblPr>
        <w:tblStyle w:val="Reatabula"/>
        <w:tblW w:w="8928" w:type="dxa"/>
        <w:tblInd w:w="137" w:type="dxa"/>
        <w:tblLook w:val="04A0" w:firstRow="1" w:lastRow="0" w:firstColumn="1" w:lastColumn="0" w:noHBand="0" w:noVBand="1"/>
      </w:tblPr>
      <w:tblGrid>
        <w:gridCol w:w="571"/>
        <w:gridCol w:w="3073"/>
        <w:gridCol w:w="2642"/>
        <w:gridCol w:w="2642"/>
      </w:tblGrid>
      <w:tr w:rsidR="00890C85" w:rsidRPr="008946A3" w14:paraId="7308FCA6" w14:textId="41E1491F" w:rsidTr="009963F9">
        <w:trPr>
          <w:trHeight w:val="12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3F40F64" w14:textId="77777777" w:rsidR="00890C85" w:rsidRPr="00890C85" w:rsidRDefault="00890C85" w:rsidP="00890C85">
            <w:pPr>
              <w:jc w:val="center"/>
              <w:rPr>
                <w:b/>
                <w:bCs/>
                <w:sz w:val="22"/>
                <w:szCs w:val="22"/>
              </w:rPr>
            </w:pPr>
            <w:r w:rsidRPr="00890C85">
              <w:rPr>
                <w:b/>
                <w:bCs/>
                <w:sz w:val="22"/>
                <w:szCs w:val="22"/>
              </w:rPr>
              <w:t>Nr.</w:t>
            </w:r>
          </w:p>
          <w:p w14:paraId="23BDE0A4" w14:textId="24FF6425" w:rsidR="00890C85" w:rsidRPr="00890C85" w:rsidRDefault="00890C85" w:rsidP="00890C85">
            <w:pPr>
              <w:jc w:val="center"/>
              <w:rPr>
                <w:b/>
                <w:bCs/>
                <w:sz w:val="22"/>
                <w:szCs w:val="22"/>
              </w:rPr>
            </w:pPr>
            <w:r w:rsidRPr="00890C85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3073" w:type="dxa"/>
            <w:shd w:val="clear" w:color="auto" w:fill="F2F2F2" w:themeFill="background1" w:themeFillShade="F2"/>
            <w:vAlign w:val="center"/>
          </w:tcPr>
          <w:p w14:paraId="2AFBAC90" w14:textId="3E537BB7" w:rsidR="00890C85" w:rsidRPr="00890C85" w:rsidRDefault="00890C85" w:rsidP="001A0AA5">
            <w:pPr>
              <w:jc w:val="center"/>
              <w:rPr>
                <w:b/>
                <w:bCs/>
                <w:sz w:val="22"/>
                <w:szCs w:val="22"/>
              </w:rPr>
            </w:pPr>
            <w:r w:rsidRPr="00890C85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2642" w:type="dxa"/>
            <w:shd w:val="clear" w:color="auto" w:fill="F2F2F2" w:themeFill="background1" w:themeFillShade="F2"/>
            <w:vAlign w:val="center"/>
          </w:tcPr>
          <w:p w14:paraId="6924F13B" w14:textId="15E846C4" w:rsidR="00890C85" w:rsidRPr="00890C85" w:rsidRDefault="00890C85" w:rsidP="00890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Iepirkuma daļa</w:t>
            </w:r>
          </w:p>
        </w:tc>
        <w:tc>
          <w:tcPr>
            <w:tcW w:w="2642" w:type="dxa"/>
            <w:shd w:val="clear" w:color="auto" w:fill="F2F2F2" w:themeFill="background1" w:themeFillShade="F2"/>
          </w:tcPr>
          <w:p w14:paraId="7ABEF6AF" w14:textId="054C42DA" w:rsidR="00890C85" w:rsidRPr="00890C85" w:rsidRDefault="00890C85" w:rsidP="001A0AA5">
            <w:pPr>
              <w:jc w:val="center"/>
              <w:rPr>
                <w:b/>
                <w:bCs/>
                <w:sz w:val="22"/>
                <w:szCs w:val="22"/>
              </w:rPr>
            </w:pPr>
            <w:r w:rsidRPr="00890C85">
              <w:rPr>
                <w:b/>
                <w:bCs/>
                <w:sz w:val="22"/>
                <w:szCs w:val="22"/>
              </w:rPr>
              <w:t>Piedāvātā kopējā cena EUR bez PVN</w:t>
            </w:r>
          </w:p>
        </w:tc>
      </w:tr>
      <w:tr w:rsidR="00F17885" w:rsidRPr="008946A3" w14:paraId="49C5AB70" w14:textId="0B0AA245" w:rsidTr="009963F9">
        <w:trPr>
          <w:trHeight w:val="1298"/>
        </w:trPr>
        <w:tc>
          <w:tcPr>
            <w:tcW w:w="571" w:type="dxa"/>
            <w:vMerge w:val="restart"/>
            <w:vAlign w:val="center"/>
          </w:tcPr>
          <w:p w14:paraId="625B8A6F" w14:textId="01F05A18" w:rsidR="00F17885" w:rsidRPr="00F17885" w:rsidRDefault="00F17885" w:rsidP="00890C85">
            <w:pPr>
              <w:jc w:val="center"/>
              <w:rPr>
                <w:sz w:val="22"/>
                <w:szCs w:val="22"/>
              </w:rPr>
            </w:pPr>
            <w:r w:rsidRPr="00F17885">
              <w:rPr>
                <w:sz w:val="22"/>
                <w:szCs w:val="22"/>
              </w:rPr>
              <w:t>1.</w:t>
            </w:r>
          </w:p>
        </w:tc>
        <w:tc>
          <w:tcPr>
            <w:tcW w:w="3073" w:type="dxa"/>
            <w:vMerge w:val="restart"/>
            <w:vAlign w:val="center"/>
          </w:tcPr>
          <w:p w14:paraId="3A4C6BA6" w14:textId="77777777" w:rsidR="00F17885" w:rsidRPr="00F17885" w:rsidRDefault="00F17885" w:rsidP="009963F9">
            <w:pPr>
              <w:jc w:val="center"/>
              <w:rPr>
                <w:sz w:val="22"/>
                <w:szCs w:val="22"/>
              </w:rPr>
            </w:pPr>
            <w:r w:rsidRPr="00F17885">
              <w:rPr>
                <w:sz w:val="22"/>
                <w:szCs w:val="22"/>
              </w:rPr>
              <w:t>Sabiedrība ar ierobežotu atbildību "DERMATOVENEROLOGS"</w:t>
            </w:r>
          </w:p>
          <w:p w14:paraId="3AD16AB6" w14:textId="40486C7B" w:rsidR="00F17885" w:rsidRPr="00F17885" w:rsidRDefault="00F17885" w:rsidP="009963F9">
            <w:pPr>
              <w:jc w:val="center"/>
              <w:rPr>
                <w:sz w:val="22"/>
                <w:szCs w:val="22"/>
              </w:rPr>
            </w:pPr>
            <w:r w:rsidRPr="00F17885">
              <w:rPr>
                <w:sz w:val="22"/>
                <w:szCs w:val="22"/>
              </w:rPr>
              <w:t>(Reģ.nr. 41503012479)</w:t>
            </w:r>
          </w:p>
        </w:tc>
        <w:tc>
          <w:tcPr>
            <w:tcW w:w="2642" w:type="dxa"/>
            <w:vAlign w:val="center"/>
          </w:tcPr>
          <w:p w14:paraId="3391D504" w14:textId="77777777" w:rsidR="00F17885" w:rsidRPr="00F17885" w:rsidRDefault="00F17885" w:rsidP="009963F9">
            <w:pPr>
              <w:jc w:val="center"/>
              <w:rPr>
                <w:sz w:val="22"/>
                <w:szCs w:val="22"/>
              </w:rPr>
            </w:pPr>
            <w:r w:rsidRPr="00F17885">
              <w:rPr>
                <w:sz w:val="22"/>
                <w:szCs w:val="22"/>
              </w:rPr>
              <w:t>1.daļa</w:t>
            </w:r>
          </w:p>
          <w:p w14:paraId="500CB3FE" w14:textId="5F36C46B" w:rsidR="00F17885" w:rsidRPr="00F17885" w:rsidRDefault="00F17885" w:rsidP="009963F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lv-LV"/>
              </w:rPr>
              <w:t>“</w:t>
            </w:r>
            <w:r w:rsidRPr="00F17885">
              <w:rPr>
                <w:bCs/>
                <w:sz w:val="22"/>
                <w:szCs w:val="22"/>
                <w:lang w:val="lv-LV"/>
              </w:rPr>
              <w:t>Dermatologa pakalpojumu sniegšana Daugavpils sociālās aprūpes centra klientiem</w:t>
            </w:r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2642" w:type="dxa"/>
            <w:vAlign w:val="center"/>
          </w:tcPr>
          <w:p w14:paraId="31FFECEF" w14:textId="4678E3A5" w:rsidR="00F17885" w:rsidRPr="00F17885" w:rsidRDefault="009963F9" w:rsidP="0099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1250,00</w:t>
            </w:r>
          </w:p>
        </w:tc>
      </w:tr>
      <w:tr w:rsidR="00F17885" w:rsidRPr="008946A3" w14:paraId="317AEEE3" w14:textId="77777777" w:rsidTr="009963F9">
        <w:trPr>
          <w:trHeight w:val="1260"/>
        </w:trPr>
        <w:tc>
          <w:tcPr>
            <w:tcW w:w="571" w:type="dxa"/>
            <w:vMerge/>
            <w:vAlign w:val="center"/>
          </w:tcPr>
          <w:p w14:paraId="285F1B3E" w14:textId="77777777" w:rsidR="00F17885" w:rsidRPr="00F17885" w:rsidRDefault="00F17885" w:rsidP="00890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3" w:type="dxa"/>
            <w:vMerge/>
            <w:vAlign w:val="center"/>
          </w:tcPr>
          <w:p w14:paraId="63A4DF94" w14:textId="77777777" w:rsidR="00F17885" w:rsidRPr="00F17885" w:rsidRDefault="00F17885" w:rsidP="00996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14:paraId="1F255CF1" w14:textId="77777777" w:rsidR="00F17885" w:rsidRDefault="00F17885" w:rsidP="0099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4.daļa</w:t>
            </w:r>
          </w:p>
          <w:p w14:paraId="47222A99" w14:textId="7075DE5A" w:rsidR="00F17885" w:rsidRPr="00F17885" w:rsidRDefault="00F17885" w:rsidP="009963F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lv-LV"/>
              </w:rPr>
              <w:t>“</w:t>
            </w:r>
            <w:proofErr w:type="spellStart"/>
            <w:r w:rsidRPr="00337E26">
              <w:rPr>
                <w:bCs/>
                <w:sz w:val="22"/>
                <w:szCs w:val="22"/>
                <w:lang w:val="lv-LV"/>
              </w:rPr>
              <w:t>Dermatovenerologa</w:t>
            </w:r>
            <w:proofErr w:type="spellEnd"/>
            <w:r w:rsidRPr="00337E26">
              <w:rPr>
                <w:bCs/>
                <w:sz w:val="22"/>
                <w:szCs w:val="22"/>
                <w:lang w:val="lv-LV"/>
              </w:rPr>
              <w:t xml:space="preserve"> pakalpojumu sniegšana Patversmes un Nakts patversmes klientiem</w:t>
            </w:r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2642" w:type="dxa"/>
            <w:vAlign w:val="center"/>
          </w:tcPr>
          <w:p w14:paraId="04C916C3" w14:textId="2D75CD8F" w:rsidR="00F17885" w:rsidRPr="00F17885" w:rsidRDefault="009963F9" w:rsidP="0099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1250,00</w:t>
            </w:r>
          </w:p>
        </w:tc>
      </w:tr>
      <w:tr w:rsidR="00890C85" w:rsidRPr="008946A3" w14:paraId="3DE159A0" w14:textId="42316BAF" w:rsidTr="009963F9">
        <w:trPr>
          <w:trHeight w:val="351"/>
        </w:trPr>
        <w:tc>
          <w:tcPr>
            <w:tcW w:w="571" w:type="dxa"/>
            <w:vAlign w:val="center"/>
          </w:tcPr>
          <w:p w14:paraId="19F562CE" w14:textId="79F4CFE3" w:rsidR="00890C85" w:rsidRPr="00F17885" w:rsidRDefault="00890C85" w:rsidP="00890C85">
            <w:pPr>
              <w:jc w:val="center"/>
              <w:rPr>
                <w:sz w:val="22"/>
                <w:szCs w:val="22"/>
              </w:rPr>
            </w:pPr>
            <w:r w:rsidRPr="00F17885">
              <w:rPr>
                <w:sz w:val="22"/>
                <w:szCs w:val="22"/>
              </w:rPr>
              <w:t>2.</w:t>
            </w:r>
          </w:p>
        </w:tc>
        <w:tc>
          <w:tcPr>
            <w:tcW w:w="3073" w:type="dxa"/>
            <w:vAlign w:val="center"/>
          </w:tcPr>
          <w:p w14:paraId="760A8646" w14:textId="77777777" w:rsidR="00F17885" w:rsidRDefault="00F17885" w:rsidP="009963F9">
            <w:pPr>
              <w:jc w:val="center"/>
              <w:rPr>
                <w:sz w:val="22"/>
                <w:szCs w:val="22"/>
              </w:rPr>
            </w:pPr>
            <w:r w:rsidRPr="00F17885">
              <w:rPr>
                <w:sz w:val="22"/>
                <w:szCs w:val="22"/>
              </w:rPr>
              <w:t>Valsts sab</w:t>
            </w:r>
            <w:r>
              <w:rPr>
                <w:sz w:val="22"/>
                <w:szCs w:val="22"/>
              </w:rPr>
              <w:t>iedrība ar ierobežotu atbildību</w:t>
            </w:r>
          </w:p>
          <w:p w14:paraId="5A367126" w14:textId="77777777" w:rsidR="00890C85" w:rsidRDefault="00F17885" w:rsidP="009963F9">
            <w:pPr>
              <w:jc w:val="center"/>
              <w:rPr>
                <w:sz w:val="22"/>
                <w:szCs w:val="22"/>
              </w:rPr>
            </w:pPr>
            <w:r w:rsidRPr="00F17885">
              <w:rPr>
                <w:sz w:val="22"/>
                <w:szCs w:val="22"/>
              </w:rPr>
              <w:t>"Daugavpils psihoneiroloģiskā slimnīca"</w:t>
            </w:r>
          </w:p>
          <w:p w14:paraId="7E87842D" w14:textId="126AC507" w:rsidR="00F17885" w:rsidRPr="00F17885" w:rsidRDefault="00F17885" w:rsidP="0099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(Reģ.nr. </w:t>
            </w:r>
            <w:r w:rsidRPr="00F17885">
              <w:rPr>
                <w:sz w:val="22"/>
                <w:szCs w:val="22"/>
              </w:rPr>
              <w:t>50003407881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42" w:type="dxa"/>
            <w:vAlign w:val="center"/>
          </w:tcPr>
          <w:p w14:paraId="155BBB3B" w14:textId="77777777" w:rsidR="00890C85" w:rsidRDefault="00F17885" w:rsidP="0099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2.daļa</w:t>
            </w:r>
          </w:p>
          <w:p w14:paraId="553A56E0" w14:textId="53362D53" w:rsidR="00F17885" w:rsidRPr="00F17885" w:rsidRDefault="00F17885" w:rsidP="009963F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lv-LV"/>
              </w:rPr>
              <w:t>“</w:t>
            </w:r>
            <w:r w:rsidRPr="00337E26">
              <w:rPr>
                <w:bCs/>
                <w:sz w:val="22"/>
                <w:szCs w:val="22"/>
                <w:lang w:val="lv-LV"/>
              </w:rPr>
              <w:t>Psihiatra pakalpojumu sniegšana Daugavpils sociālās aprūpes centra klientiem</w:t>
            </w:r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2642" w:type="dxa"/>
            <w:vAlign w:val="center"/>
          </w:tcPr>
          <w:p w14:paraId="7CFCF0C3" w14:textId="4DFB66C9" w:rsidR="00890C85" w:rsidRPr="00F17885" w:rsidRDefault="009963F9" w:rsidP="0099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754,20</w:t>
            </w:r>
          </w:p>
        </w:tc>
      </w:tr>
      <w:tr w:rsidR="00890C85" w:rsidRPr="008946A3" w14:paraId="51BF3154" w14:textId="0EAD6107" w:rsidTr="009963F9">
        <w:trPr>
          <w:trHeight w:val="351"/>
        </w:trPr>
        <w:tc>
          <w:tcPr>
            <w:tcW w:w="571" w:type="dxa"/>
            <w:vAlign w:val="center"/>
          </w:tcPr>
          <w:p w14:paraId="19F0527F" w14:textId="62D70425" w:rsidR="00890C85" w:rsidRPr="00F17885" w:rsidRDefault="00890C85" w:rsidP="00890C85">
            <w:pPr>
              <w:jc w:val="center"/>
              <w:rPr>
                <w:sz w:val="22"/>
                <w:szCs w:val="22"/>
              </w:rPr>
            </w:pPr>
            <w:r w:rsidRPr="00F1788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73" w:type="dxa"/>
            <w:vAlign w:val="center"/>
          </w:tcPr>
          <w:p w14:paraId="31A2EE44" w14:textId="713A544D" w:rsidR="00890C85" w:rsidRDefault="00F17885" w:rsidP="009963F9">
            <w:pPr>
              <w:jc w:val="center"/>
              <w:rPr>
                <w:sz w:val="22"/>
                <w:szCs w:val="22"/>
              </w:rPr>
            </w:pPr>
            <w:r w:rsidRPr="00F17885">
              <w:rPr>
                <w:sz w:val="22"/>
                <w:szCs w:val="22"/>
              </w:rPr>
              <w:t>Sabiedrība ar ie</w:t>
            </w:r>
            <w:r w:rsidR="009963F9">
              <w:rPr>
                <w:sz w:val="22"/>
                <w:szCs w:val="22"/>
              </w:rPr>
              <w:t xml:space="preserve">robežotu atbildību </w:t>
            </w:r>
            <w:r w:rsidRPr="00F17885">
              <w:rPr>
                <w:sz w:val="22"/>
                <w:szCs w:val="22"/>
              </w:rPr>
              <w:t>"</w:t>
            </w:r>
            <w:proofErr w:type="spellStart"/>
            <w:r w:rsidRPr="00F17885">
              <w:rPr>
                <w:sz w:val="22"/>
                <w:szCs w:val="22"/>
              </w:rPr>
              <w:t>Neiroprakse</w:t>
            </w:r>
            <w:proofErr w:type="spellEnd"/>
            <w:r w:rsidRPr="00F17885">
              <w:rPr>
                <w:sz w:val="22"/>
                <w:szCs w:val="22"/>
              </w:rPr>
              <w:t>"</w:t>
            </w:r>
          </w:p>
          <w:p w14:paraId="07E5C735" w14:textId="1953E159" w:rsidR="00F17885" w:rsidRPr="00F17885" w:rsidRDefault="00F17885" w:rsidP="00F7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(Reģ.nr. </w:t>
            </w:r>
            <w:r w:rsidR="009963F9" w:rsidRPr="009963F9">
              <w:rPr>
                <w:sz w:val="22"/>
                <w:szCs w:val="22"/>
              </w:rPr>
              <w:t>41503070246</w:t>
            </w:r>
            <w:r w:rsidR="009963F9">
              <w:rPr>
                <w:sz w:val="22"/>
                <w:szCs w:val="22"/>
              </w:rPr>
              <w:t>)</w:t>
            </w:r>
          </w:p>
        </w:tc>
        <w:tc>
          <w:tcPr>
            <w:tcW w:w="2642" w:type="dxa"/>
          </w:tcPr>
          <w:p w14:paraId="6768642D" w14:textId="77777777" w:rsidR="00890C85" w:rsidRDefault="00F17885" w:rsidP="00F7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3.daļa</w:t>
            </w:r>
          </w:p>
          <w:p w14:paraId="05E2EBDD" w14:textId="7953147B" w:rsidR="00F17885" w:rsidRPr="00F17885" w:rsidRDefault="00F17885" w:rsidP="00F7433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lv-LV"/>
              </w:rPr>
              <w:t>“</w:t>
            </w:r>
            <w:r w:rsidRPr="00337E26">
              <w:rPr>
                <w:bCs/>
                <w:sz w:val="22"/>
                <w:szCs w:val="22"/>
                <w:lang w:val="lv-LV"/>
              </w:rPr>
              <w:t>Neirologa pakalpojumu sniegšana Daugavpils sociālās aprūpes centra klientiem</w:t>
            </w:r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2642" w:type="dxa"/>
            <w:vAlign w:val="center"/>
          </w:tcPr>
          <w:p w14:paraId="2C700A82" w14:textId="2A7A7D26" w:rsidR="00890C85" w:rsidRPr="00F17885" w:rsidRDefault="009963F9" w:rsidP="0099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</w:tr>
    </w:tbl>
    <w:p w14:paraId="7A6C28D9" w14:textId="27938316" w:rsidR="00994D61" w:rsidRDefault="00994D61" w:rsidP="00AB57C8">
      <w:pPr>
        <w:pStyle w:val="Style1"/>
        <w:numPr>
          <w:ilvl w:val="0"/>
          <w:numId w:val="0"/>
        </w:numPr>
      </w:pPr>
    </w:p>
    <w:p w14:paraId="507A5B05" w14:textId="4F51E020" w:rsidR="00E8636E" w:rsidRDefault="009963F9" w:rsidP="00AB57C8">
      <w:pPr>
        <w:pStyle w:val="Style1"/>
      </w:pPr>
      <w:r>
        <w:t>Izvērtējot sabiedrības ar ierobežotu atbildību “</w:t>
      </w:r>
      <w:r w:rsidRPr="00F17885">
        <w:t>DERMATOVENEROLOGS</w:t>
      </w:r>
      <w:r w:rsidR="0030469B">
        <w:t>” piedāvājumu</w:t>
      </w:r>
      <w:r>
        <w:t xml:space="preserve"> </w:t>
      </w:r>
      <w:proofErr w:type="spellStart"/>
      <w:r>
        <w:t>zemsliekšņa</w:t>
      </w:r>
      <w:proofErr w:type="spellEnd"/>
      <w:r>
        <w:t xml:space="preserve"> iepirkuma </w:t>
      </w:r>
      <w:r w:rsidRPr="00AB57C8">
        <w:rPr>
          <w:b/>
        </w:rPr>
        <w:t>1.daļā “Dermatologa pakalpojumu sniegšana Daugavpils sociālās aprūpes centra klientiem”</w:t>
      </w:r>
      <w:r w:rsidR="005E055A">
        <w:t xml:space="preserve"> un </w:t>
      </w:r>
      <w:r w:rsidR="005E055A" w:rsidRPr="00AB57C8">
        <w:rPr>
          <w:b/>
        </w:rPr>
        <w:t>4.daļā “</w:t>
      </w:r>
      <w:proofErr w:type="spellStart"/>
      <w:r w:rsidR="005E055A" w:rsidRPr="00AB57C8">
        <w:rPr>
          <w:b/>
        </w:rPr>
        <w:t>Dermatovenerologa</w:t>
      </w:r>
      <w:proofErr w:type="spellEnd"/>
      <w:r w:rsidR="005E055A" w:rsidRPr="00AB57C8">
        <w:rPr>
          <w:b/>
        </w:rPr>
        <w:t xml:space="preserve"> pakalpojumu sniegšana Patversmes un Nakts patversmes klientiem”</w:t>
      </w:r>
      <w:r w:rsidR="0030469B">
        <w:t>,</w:t>
      </w:r>
      <w:r w:rsidR="005E055A">
        <w:t xml:space="preserve"> </w:t>
      </w:r>
      <w:r>
        <w:t>komisija konstatēja, ka</w:t>
      </w:r>
      <w:r w:rsidR="005E055A">
        <w:t xml:space="preserve"> pretendents līguma izpildē piesaistītā personāla sarakstā nav norādīji</w:t>
      </w:r>
      <w:r w:rsidR="0030469B">
        <w:t>s laika periodus (gadus), kuros</w:t>
      </w:r>
      <w:r w:rsidR="005E055A">
        <w:t xml:space="preserve"> piedāvātais ārsts – speciālists ir ieguvis darba pieredzi specialitātē. Iepirkumu komisijas locekļiem nav viennozīmīgi saprotams vai speciālists ir ieguvis pieredzi 3 iepriekšējo gadu periodā (2021., 2022., 2023.g. un 2024.gada līdz piedāvājuma iesniegšanas brīdim), ja nav norādes uz laika periodiem. Komisija uzsk</w:t>
      </w:r>
      <w:r w:rsidR="0030469B">
        <w:t>ata, ka pretendentam piedāvājumi</w:t>
      </w:r>
      <w:r w:rsidR="005E055A">
        <w:t xml:space="preserve"> abās iepirkuma daļās ir jāprecizē</w:t>
      </w:r>
      <w:r w:rsidR="00515150">
        <w:t xml:space="preserve"> turpmākai piedāvājumu izvērtēšanai.</w:t>
      </w:r>
      <w:r w:rsidR="005E055A">
        <w:t xml:space="preserve"> </w:t>
      </w:r>
      <w:r w:rsidR="0030469B">
        <w:t>Papildus komisija konstatēja, ka p</w:t>
      </w:r>
      <w:r w:rsidR="005E055A">
        <w:t>retendenta piedāvājums iepirkuma 4.daļā pārsniedz paredzamo kopējo līgumcenu.</w:t>
      </w:r>
    </w:p>
    <w:p w14:paraId="762D14CE" w14:textId="4EADDD6D" w:rsidR="005E055A" w:rsidRDefault="00994D61" w:rsidP="00AB57C8">
      <w:pPr>
        <w:pStyle w:val="Style1"/>
      </w:pPr>
      <w:r>
        <w:t xml:space="preserve">Izvērtējot </w:t>
      </w:r>
      <w:r w:rsidR="005E055A">
        <w:t xml:space="preserve">valsts sabiedrības ar ierobežotu atbildību "Daugavpils psihoneiroloģiskā slimnīca" piedāvājumu </w:t>
      </w:r>
      <w:proofErr w:type="spellStart"/>
      <w:r w:rsidR="005E055A">
        <w:t>zemsliekšņa</w:t>
      </w:r>
      <w:proofErr w:type="spellEnd"/>
      <w:r w:rsidR="005E055A">
        <w:t xml:space="preserve"> iepirkuma </w:t>
      </w:r>
      <w:r w:rsidR="005E055A" w:rsidRPr="00AB57C8">
        <w:rPr>
          <w:b/>
        </w:rPr>
        <w:t>2.daļā ““Psihiatra pakalpojumu sniegšana Daugavpils sociālās aprūpes centra klientiem”</w:t>
      </w:r>
      <w:r w:rsidR="0030469B">
        <w:t>,</w:t>
      </w:r>
      <w:r w:rsidR="005E055A">
        <w:t xml:space="preserve"> komisija konstatēja, ka pretendents līguma izpildē piesaistītā personāla sarakstā nav norādīji</w:t>
      </w:r>
      <w:r w:rsidR="0030469B">
        <w:t>s laika periodus (gadus), kuros</w:t>
      </w:r>
      <w:r w:rsidR="005E055A">
        <w:t xml:space="preserve"> piedāvātais ārsts – speciālists ir ieguvis darba pieredzi specialitātē. Iepirkumu komisijas locekļiem nav viennozīmīgi saprotams vai speciālists ir ieguvis pieredzi 3 iepriekšējo gadu periodā (2021., 2022., 2023.g. un 2024.gada līdz piedāvājuma iesniegšanas brīdim), ja nav norādes uz laika periodiem. Komisija uzskata, ka pretendentam piedāvājums ir jāprecizē</w:t>
      </w:r>
      <w:r w:rsidR="00515150">
        <w:t xml:space="preserve"> turpmākai piedāvājuma izvērtēšanai.</w:t>
      </w:r>
      <w:r w:rsidR="005E055A">
        <w:t xml:space="preserve"> </w:t>
      </w:r>
      <w:r w:rsidR="0030469B">
        <w:t>Papildus komisija konstatēja, ka p</w:t>
      </w:r>
      <w:r w:rsidR="005E055A">
        <w:t>retendenta piedāvājums pārsniedz paredzamo kopējo līgumcenu.</w:t>
      </w:r>
    </w:p>
    <w:p w14:paraId="1AF4F26B" w14:textId="42BA4A0B" w:rsidR="005E055A" w:rsidRDefault="00515150" w:rsidP="00AB57C8">
      <w:pPr>
        <w:pStyle w:val="Style1"/>
      </w:pPr>
      <w:r>
        <w:t>Izvērtējot</w:t>
      </w:r>
      <w:r w:rsidR="005E055A">
        <w:t xml:space="preserve"> </w:t>
      </w:r>
      <w:r>
        <w:t>s</w:t>
      </w:r>
      <w:r w:rsidR="005E055A" w:rsidRPr="00F17885">
        <w:t>abiedrība</w:t>
      </w:r>
      <w:r>
        <w:t>s</w:t>
      </w:r>
      <w:r w:rsidR="005E055A" w:rsidRPr="00F17885">
        <w:t xml:space="preserve"> ar ie</w:t>
      </w:r>
      <w:r w:rsidR="005E055A">
        <w:t xml:space="preserve">robežotu atbildību </w:t>
      </w:r>
      <w:r w:rsidR="005E055A" w:rsidRPr="00F17885">
        <w:t>"</w:t>
      </w:r>
      <w:proofErr w:type="spellStart"/>
      <w:r w:rsidR="005E055A" w:rsidRPr="00F17885">
        <w:t>Neiroprakse</w:t>
      </w:r>
      <w:proofErr w:type="spellEnd"/>
      <w:r w:rsidR="005E055A" w:rsidRPr="00F17885">
        <w:t>"</w:t>
      </w:r>
      <w:r>
        <w:t xml:space="preserve"> piedāvājumu </w:t>
      </w:r>
      <w:proofErr w:type="spellStart"/>
      <w:r>
        <w:t>zemsliekšņa</w:t>
      </w:r>
      <w:proofErr w:type="spellEnd"/>
      <w:r>
        <w:t xml:space="preserve"> iepirkuma </w:t>
      </w:r>
      <w:r w:rsidRPr="00AB57C8">
        <w:rPr>
          <w:b/>
        </w:rPr>
        <w:t>3.daļā “Neirologa pakalpojumu sniegšana Daugavpils sociālās aprūpes centra klientiem”</w:t>
      </w:r>
      <w:r>
        <w:t xml:space="preserve">, komisija konstatēja, ka piedāvājums ir vienīgais, kas tika iesniegts iepirkuma 3.daļā, </w:t>
      </w:r>
      <w:r w:rsidR="00AB57C8">
        <w:t>tas</w:t>
      </w:r>
      <w:r>
        <w:t xml:space="preserve"> atbilst ziņojumā noteiktajām prasībām un </w:t>
      </w:r>
      <w:r w:rsidR="00AB57C8">
        <w:t>ir piedāvājums ar viszemāko cenu daļā.</w:t>
      </w:r>
    </w:p>
    <w:p w14:paraId="0E80DE4E" w14:textId="36EC2E26" w:rsidR="009F2E8A" w:rsidRDefault="00515150" w:rsidP="00AB57C8">
      <w:pPr>
        <w:pStyle w:val="Style1"/>
      </w:pPr>
      <w:r>
        <w:t>Komisija nolēma:</w:t>
      </w:r>
    </w:p>
    <w:p w14:paraId="72544B03" w14:textId="405191B0" w:rsidR="00A02811" w:rsidRDefault="00515150" w:rsidP="00AB57C8">
      <w:pPr>
        <w:pStyle w:val="Style1"/>
        <w:numPr>
          <w:ilvl w:val="1"/>
          <w:numId w:val="22"/>
        </w:numPr>
        <w:ind w:left="851" w:hanging="425"/>
      </w:pPr>
      <w:r>
        <w:t xml:space="preserve">Piešķirt </w:t>
      </w:r>
      <w:r w:rsidRPr="00AB57C8">
        <w:rPr>
          <w:b/>
        </w:rPr>
        <w:t>sabiedrībai ar ierobežotu atbildību "</w:t>
      </w:r>
      <w:proofErr w:type="spellStart"/>
      <w:r w:rsidRPr="00AB57C8">
        <w:rPr>
          <w:b/>
        </w:rPr>
        <w:t>Neiroprakse</w:t>
      </w:r>
      <w:proofErr w:type="spellEnd"/>
      <w:r w:rsidRPr="00AB57C8">
        <w:rPr>
          <w:b/>
        </w:rPr>
        <w:t>"</w:t>
      </w:r>
      <w:r>
        <w:t xml:space="preserve"> tiesības noslēgt ar Dienestu līgumu </w:t>
      </w:r>
      <w:r w:rsidR="00AB57C8">
        <w:t xml:space="preserve">iepirkuma 3.daļā </w:t>
      </w:r>
      <w:bookmarkStart w:id="0" w:name="_GoBack"/>
      <w:bookmarkEnd w:id="0"/>
      <w:r>
        <w:t>par n</w:t>
      </w:r>
      <w:r w:rsidR="0030469B">
        <w:t>eirologa pakalpojumu sniegšanu</w:t>
      </w:r>
      <w:r w:rsidRPr="00337E26">
        <w:t xml:space="preserve"> Daugavpils sociālās aprūpes centra klientiem</w:t>
      </w:r>
      <w:r>
        <w:t>.</w:t>
      </w:r>
    </w:p>
    <w:p w14:paraId="502BB58D" w14:textId="77777777" w:rsidR="00A02811" w:rsidRPr="00A02811" w:rsidRDefault="00A02811" w:rsidP="00AB57C8">
      <w:pPr>
        <w:pStyle w:val="Sarakstarindkopa"/>
        <w:spacing w:before="157"/>
        <w:ind w:left="360" w:right="3" w:firstLine="491"/>
        <w:rPr>
          <w:b/>
          <w:bCs/>
        </w:rPr>
      </w:pPr>
      <w:r w:rsidRPr="00A02811">
        <w:rPr>
          <w:b/>
          <w:bCs/>
        </w:rPr>
        <w:t>Balsojums:</w:t>
      </w:r>
    </w:p>
    <w:p w14:paraId="37E0C7C0" w14:textId="1F0DC18A" w:rsidR="00A02811" w:rsidRDefault="00A02811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 w:rsidRPr="008946A3">
        <w:t>R.Vavilova</w:t>
      </w:r>
      <w:proofErr w:type="spellEnd"/>
      <w:r w:rsidRPr="008946A3">
        <w:t xml:space="preserve"> – “par”</w:t>
      </w:r>
    </w:p>
    <w:p w14:paraId="455BEF4F" w14:textId="77777777" w:rsidR="00A02811" w:rsidRDefault="00A02811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V.Loginovs</w:t>
      </w:r>
      <w:proofErr w:type="spellEnd"/>
      <w:r w:rsidRPr="008946A3">
        <w:t xml:space="preserve"> – “par”</w:t>
      </w:r>
    </w:p>
    <w:p w14:paraId="72F88C61" w14:textId="77777777" w:rsidR="00A02811" w:rsidRPr="008946A3" w:rsidRDefault="00A02811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O.Daļecka</w:t>
      </w:r>
      <w:proofErr w:type="spellEnd"/>
      <w:r w:rsidRPr="008946A3">
        <w:t xml:space="preserve"> – “par”</w:t>
      </w:r>
    </w:p>
    <w:p w14:paraId="442E478B" w14:textId="77777777" w:rsidR="00A02811" w:rsidRPr="008946A3" w:rsidRDefault="00A02811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 w:rsidRPr="008946A3">
        <w:t>E.Hrapāne</w:t>
      </w:r>
      <w:proofErr w:type="spellEnd"/>
      <w:r w:rsidRPr="008946A3">
        <w:t xml:space="preserve"> – “par”</w:t>
      </w:r>
    </w:p>
    <w:p w14:paraId="3E7B8553" w14:textId="77777777" w:rsidR="00A02811" w:rsidRPr="008946A3" w:rsidRDefault="00A02811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 w:rsidRPr="008946A3">
        <w:t>K.Cimoška</w:t>
      </w:r>
      <w:proofErr w:type="spellEnd"/>
      <w:r w:rsidRPr="008946A3">
        <w:t xml:space="preserve"> – “par”</w:t>
      </w:r>
    </w:p>
    <w:p w14:paraId="23B69539" w14:textId="77777777" w:rsidR="00A02811" w:rsidRPr="008946A3" w:rsidRDefault="00A02811" w:rsidP="00AB57C8">
      <w:pPr>
        <w:pStyle w:val="Pamatteksts"/>
        <w:tabs>
          <w:tab w:val="left" w:pos="0"/>
        </w:tabs>
        <w:spacing w:before="157"/>
        <w:ind w:left="360" w:firstLine="491"/>
        <w:jc w:val="both"/>
        <w:rPr>
          <w:i/>
          <w:iCs/>
        </w:rPr>
      </w:pPr>
      <w:r>
        <w:rPr>
          <w:i/>
          <w:iCs/>
        </w:rPr>
        <w:t>Kopā: 5</w:t>
      </w:r>
      <w:r w:rsidRPr="008946A3">
        <w:rPr>
          <w:i/>
          <w:iCs/>
        </w:rPr>
        <w:t xml:space="preserve"> (</w:t>
      </w:r>
      <w:r>
        <w:rPr>
          <w:i/>
          <w:iCs/>
        </w:rPr>
        <w:t>piecas</w:t>
      </w:r>
      <w:r w:rsidRPr="008946A3">
        <w:rPr>
          <w:i/>
          <w:iCs/>
        </w:rPr>
        <w:t>) balsis “par”, “pret” – nav, „atturas” – nav.</w:t>
      </w:r>
    </w:p>
    <w:p w14:paraId="7D94CA8E" w14:textId="77777777" w:rsidR="00A02811" w:rsidRDefault="00A02811" w:rsidP="00AB57C8">
      <w:pPr>
        <w:pStyle w:val="Style1"/>
        <w:numPr>
          <w:ilvl w:val="0"/>
          <w:numId w:val="0"/>
        </w:numPr>
        <w:ind w:left="222"/>
      </w:pPr>
    </w:p>
    <w:p w14:paraId="19CBBCE5" w14:textId="74C641A9" w:rsidR="00A02811" w:rsidRDefault="00AB57C8" w:rsidP="00AB57C8">
      <w:pPr>
        <w:pStyle w:val="Style1"/>
        <w:numPr>
          <w:ilvl w:val="1"/>
          <w:numId w:val="22"/>
        </w:numPr>
        <w:ind w:left="851" w:hanging="425"/>
      </w:pPr>
      <w:r>
        <w:t>P</w:t>
      </w:r>
      <w:r w:rsidR="00A02811">
        <w:t xml:space="preserve">amatojoties uz </w:t>
      </w:r>
      <w:proofErr w:type="spellStart"/>
      <w:r w:rsidR="00A02811">
        <w:t>zemsliekšņa</w:t>
      </w:r>
      <w:proofErr w:type="spellEnd"/>
      <w:r w:rsidR="00A02811">
        <w:t xml:space="preserve"> iepirkuma ziņojuma 9.punktu, l</w:t>
      </w:r>
      <w:r w:rsidR="00515150">
        <w:t>ūgt sabiedrību ar ierobežotu atbildību “</w:t>
      </w:r>
      <w:r w:rsidR="00515150" w:rsidRPr="00F17885">
        <w:t>DERMATOVENEROLOGS</w:t>
      </w:r>
      <w:r w:rsidR="00515150">
        <w:t xml:space="preserve">” </w:t>
      </w:r>
      <w:proofErr w:type="spellStart"/>
      <w:r w:rsidR="00A96378">
        <w:t>rakstveidā</w:t>
      </w:r>
      <w:proofErr w:type="spellEnd"/>
      <w:r w:rsidR="00A96378">
        <w:t xml:space="preserve"> </w:t>
      </w:r>
      <w:r w:rsidR="00515150">
        <w:t>precizēt iesniegto personāla sarakstu iepirkuma 1. un 4.daļā, norādot tajā piedāvāto speciālistu iegūtās darba pieredzes laika periodus (gadus).</w:t>
      </w:r>
    </w:p>
    <w:p w14:paraId="18D1C84C" w14:textId="77777777" w:rsidR="00A02811" w:rsidRPr="00A02811" w:rsidRDefault="00A02811" w:rsidP="00AB57C8">
      <w:pPr>
        <w:pStyle w:val="Sarakstarindkopa"/>
        <w:spacing w:before="157"/>
        <w:ind w:left="360" w:right="3" w:firstLine="491"/>
        <w:rPr>
          <w:b/>
          <w:bCs/>
        </w:rPr>
      </w:pPr>
      <w:r w:rsidRPr="00A02811">
        <w:rPr>
          <w:b/>
          <w:bCs/>
        </w:rPr>
        <w:t>Balsojums:</w:t>
      </w:r>
    </w:p>
    <w:p w14:paraId="42FDD0C5" w14:textId="77777777" w:rsidR="00A02811" w:rsidRDefault="00A02811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 w:rsidRPr="008946A3">
        <w:t>R.Vavilova</w:t>
      </w:r>
      <w:proofErr w:type="spellEnd"/>
      <w:r w:rsidRPr="008946A3">
        <w:t xml:space="preserve"> – “par”</w:t>
      </w:r>
    </w:p>
    <w:p w14:paraId="1E3EE225" w14:textId="77777777" w:rsidR="00A02811" w:rsidRDefault="00A02811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lastRenderedPageBreak/>
        <w:t>V.Loginovs</w:t>
      </w:r>
      <w:proofErr w:type="spellEnd"/>
      <w:r w:rsidRPr="008946A3">
        <w:t xml:space="preserve"> – “par”</w:t>
      </w:r>
    </w:p>
    <w:p w14:paraId="6D767157" w14:textId="77777777" w:rsidR="00A02811" w:rsidRPr="008946A3" w:rsidRDefault="00A02811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O.Daļecka</w:t>
      </w:r>
      <w:proofErr w:type="spellEnd"/>
      <w:r w:rsidRPr="008946A3">
        <w:t xml:space="preserve"> – “par”</w:t>
      </w:r>
    </w:p>
    <w:p w14:paraId="73E716E1" w14:textId="77777777" w:rsidR="00A02811" w:rsidRPr="008946A3" w:rsidRDefault="00A02811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 w:rsidRPr="008946A3">
        <w:t>E.Hrapāne</w:t>
      </w:r>
      <w:proofErr w:type="spellEnd"/>
      <w:r w:rsidRPr="008946A3">
        <w:t xml:space="preserve"> – “par”</w:t>
      </w:r>
    </w:p>
    <w:p w14:paraId="0365B4BF" w14:textId="77777777" w:rsidR="00A02811" w:rsidRPr="008946A3" w:rsidRDefault="00A02811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 w:rsidRPr="008946A3">
        <w:t>K.Cimoška</w:t>
      </w:r>
      <w:proofErr w:type="spellEnd"/>
      <w:r w:rsidRPr="008946A3">
        <w:t xml:space="preserve"> – “par”</w:t>
      </w:r>
    </w:p>
    <w:p w14:paraId="6FD3B25D" w14:textId="77777777" w:rsidR="00A02811" w:rsidRPr="008946A3" w:rsidRDefault="00A02811" w:rsidP="00AB57C8">
      <w:pPr>
        <w:pStyle w:val="Pamatteksts"/>
        <w:tabs>
          <w:tab w:val="left" w:pos="0"/>
        </w:tabs>
        <w:spacing w:before="157"/>
        <w:ind w:left="360" w:firstLine="491"/>
        <w:jc w:val="both"/>
        <w:rPr>
          <w:i/>
          <w:iCs/>
        </w:rPr>
      </w:pPr>
      <w:r>
        <w:rPr>
          <w:i/>
          <w:iCs/>
        </w:rPr>
        <w:t>Kopā: 5</w:t>
      </w:r>
      <w:r w:rsidRPr="008946A3">
        <w:rPr>
          <w:i/>
          <w:iCs/>
        </w:rPr>
        <w:t xml:space="preserve"> (</w:t>
      </w:r>
      <w:r>
        <w:rPr>
          <w:i/>
          <w:iCs/>
        </w:rPr>
        <w:t>piecas</w:t>
      </w:r>
      <w:r w:rsidRPr="008946A3">
        <w:rPr>
          <w:i/>
          <w:iCs/>
        </w:rPr>
        <w:t>) balsis “par”, “pret” – nav, „atturas” – nav.</w:t>
      </w:r>
    </w:p>
    <w:p w14:paraId="72CC0B13" w14:textId="77777777" w:rsidR="00A02811" w:rsidRDefault="00A02811" w:rsidP="00AB57C8">
      <w:pPr>
        <w:pStyle w:val="Style1"/>
        <w:numPr>
          <w:ilvl w:val="0"/>
          <w:numId w:val="0"/>
        </w:numPr>
        <w:ind w:left="222"/>
      </w:pPr>
    </w:p>
    <w:p w14:paraId="481B294A" w14:textId="51AB4065" w:rsidR="00A02811" w:rsidRDefault="00AB57C8" w:rsidP="00AB57C8">
      <w:pPr>
        <w:pStyle w:val="Style1"/>
        <w:numPr>
          <w:ilvl w:val="1"/>
          <w:numId w:val="22"/>
        </w:numPr>
        <w:ind w:left="851" w:hanging="425"/>
      </w:pPr>
      <w:r>
        <w:t>P</w:t>
      </w:r>
      <w:r w:rsidR="00A02811">
        <w:t xml:space="preserve">amatojoties uz </w:t>
      </w:r>
      <w:proofErr w:type="spellStart"/>
      <w:r w:rsidR="00A02811">
        <w:t>zemsliekšņa</w:t>
      </w:r>
      <w:proofErr w:type="spellEnd"/>
      <w:r w:rsidR="00A02811">
        <w:t xml:space="preserve"> iepirkuma ziņojuma 9.punktu, lūgt Valsts sabiedrība ar ierobežotu atbildību "Daugavpils psihoneiroloģiskā slimnīca" </w:t>
      </w:r>
      <w:proofErr w:type="spellStart"/>
      <w:r w:rsidR="00A02811">
        <w:t>rakstveidā</w:t>
      </w:r>
      <w:proofErr w:type="spellEnd"/>
      <w:r w:rsidR="00A02811">
        <w:t xml:space="preserve"> precizēt iesniegto personāla sarakstu iepirkuma 2.daļā, norādot tajā piedāvāto speciālistu iegūtās darba pieredzes laika periodus (gadus).</w:t>
      </w:r>
    </w:p>
    <w:p w14:paraId="5C0F6434" w14:textId="77777777" w:rsidR="002A2BBB" w:rsidRPr="00A02811" w:rsidRDefault="002A2BBB" w:rsidP="00AB57C8">
      <w:pPr>
        <w:pStyle w:val="Sarakstarindkopa"/>
        <w:spacing w:before="157"/>
        <w:ind w:left="360" w:right="3" w:firstLine="491"/>
        <w:rPr>
          <w:b/>
          <w:bCs/>
        </w:rPr>
      </w:pPr>
      <w:r w:rsidRPr="00A02811">
        <w:rPr>
          <w:b/>
          <w:bCs/>
        </w:rPr>
        <w:t>Balsojums:</w:t>
      </w:r>
    </w:p>
    <w:p w14:paraId="5583FCC6" w14:textId="77777777" w:rsidR="002A2BBB" w:rsidRDefault="002A2BBB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 w:rsidRPr="008946A3">
        <w:t>R.Vavilova</w:t>
      </w:r>
      <w:proofErr w:type="spellEnd"/>
      <w:r w:rsidRPr="008946A3">
        <w:t xml:space="preserve"> – “par”</w:t>
      </w:r>
    </w:p>
    <w:p w14:paraId="4385289F" w14:textId="77777777" w:rsidR="002A2BBB" w:rsidRDefault="002A2BBB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V.Loginovs</w:t>
      </w:r>
      <w:proofErr w:type="spellEnd"/>
      <w:r w:rsidRPr="008946A3">
        <w:t xml:space="preserve"> – “par”</w:t>
      </w:r>
    </w:p>
    <w:p w14:paraId="66743CCB" w14:textId="77777777" w:rsidR="002A2BBB" w:rsidRPr="008946A3" w:rsidRDefault="002A2BBB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O.Daļecka</w:t>
      </w:r>
      <w:proofErr w:type="spellEnd"/>
      <w:r w:rsidRPr="008946A3">
        <w:t xml:space="preserve"> – “par”</w:t>
      </w:r>
    </w:p>
    <w:p w14:paraId="144D1A34" w14:textId="77777777" w:rsidR="002A2BBB" w:rsidRPr="008946A3" w:rsidRDefault="002A2BBB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 w:rsidRPr="008946A3">
        <w:t>E.Hrapāne</w:t>
      </w:r>
      <w:proofErr w:type="spellEnd"/>
      <w:r w:rsidRPr="008946A3">
        <w:t xml:space="preserve"> – “par”</w:t>
      </w:r>
    </w:p>
    <w:p w14:paraId="6CF30A4A" w14:textId="77777777" w:rsidR="002A2BBB" w:rsidRPr="008946A3" w:rsidRDefault="002A2BBB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 w:rsidRPr="008946A3">
        <w:t>K.Cimoška</w:t>
      </w:r>
      <w:proofErr w:type="spellEnd"/>
      <w:r w:rsidRPr="008946A3">
        <w:t xml:space="preserve"> – “par”</w:t>
      </w:r>
    </w:p>
    <w:p w14:paraId="42DEAB13" w14:textId="77777777" w:rsidR="002A2BBB" w:rsidRPr="008946A3" w:rsidRDefault="002A2BBB" w:rsidP="00AB57C8">
      <w:pPr>
        <w:pStyle w:val="Pamatteksts"/>
        <w:tabs>
          <w:tab w:val="left" w:pos="0"/>
        </w:tabs>
        <w:spacing w:before="157"/>
        <w:ind w:left="360" w:firstLine="491"/>
        <w:jc w:val="both"/>
        <w:rPr>
          <w:i/>
          <w:iCs/>
        </w:rPr>
      </w:pPr>
      <w:r>
        <w:rPr>
          <w:i/>
          <w:iCs/>
        </w:rPr>
        <w:t>Kopā: 5</w:t>
      </w:r>
      <w:r w:rsidRPr="008946A3">
        <w:rPr>
          <w:i/>
          <w:iCs/>
        </w:rPr>
        <w:t xml:space="preserve"> (</w:t>
      </w:r>
      <w:r>
        <w:rPr>
          <w:i/>
          <w:iCs/>
        </w:rPr>
        <w:t>piecas</w:t>
      </w:r>
      <w:r w:rsidRPr="008946A3">
        <w:rPr>
          <w:i/>
          <w:iCs/>
        </w:rPr>
        <w:t>) balsis “par”, “pret” – nav, „atturas” – nav.</w:t>
      </w:r>
    </w:p>
    <w:p w14:paraId="6C282B3B" w14:textId="77777777" w:rsidR="002A2BBB" w:rsidRDefault="002A2BBB" w:rsidP="00AB57C8">
      <w:pPr>
        <w:pStyle w:val="Style1"/>
        <w:numPr>
          <w:ilvl w:val="0"/>
          <w:numId w:val="0"/>
        </w:numPr>
        <w:ind w:left="709"/>
      </w:pPr>
    </w:p>
    <w:p w14:paraId="536B124D" w14:textId="70EBF7F5" w:rsidR="00A02811" w:rsidRDefault="00A02811" w:rsidP="00AB57C8">
      <w:pPr>
        <w:pStyle w:val="Style1"/>
        <w:numPr>
          <w:ilvl w:val="1"/>
          <w:numId w:val="22"/>
        </w:numPr>
        <w:ind w:left="851" w:hanging="425"/>
      </w:pPr>
      <w:r>
        <w:t>Noteikt rakstveida precizējumu iesniegšanas termiņu līdz 2024.gada 12.martam plkst.14:00.</w:t>
      </w:r>
      <w:r w:rsidR="002A2BBB">
        <w:t xml:space="preserve"> un turpināt pretendentu piedāvājumu izvērtēšanu </w:t>
      </w:r>
      <w:proofErr w:type="spellStart"/>
      <w:r w:rsidR="002A2BBB">
        <w:t>zemsliekšņa</w:t>
      </w:r>
      <w:proofErr w:type="spellEnd"/>
      <w:r w:rsidR="002A2BBB">
        <w:t xml:space="preserve"> iepirkuma 1., 2., un 4.daļā</w:t>
      </w:r>
      <w:r w:rsidR="0030469B">
        <w:t xml:space="preserve"> </w:t>
      </w:r>
      <w:r w:rsidR="002A2BBB">
        <w:t>2024.gada 12.martā pēc plkst.14:00.</w:t>
      </w:r>
      <w:r>
        <w:t xml:space="preserve"> Precizējumus pretendenti var iesniegt</w:t>
      </w:r>
      <w:r w:rsidRPr="00A02811">
        <w:t xml:space="preserve"> elektroniski uz e-pastu: socd@socd.lv vai </w:t>
      </w:r>
      <w:r w:rsidR="0030469B">
        <w:t>papīra formā</w:t>
      </w:r>
      <w:r w:rsidRPr="00A02811">
        <w:t xml:space="preserve"> pēc adreses Vienības iela 8, Daugavpils (8.kab.).</w:t>
      </w:r>
    </w:p>
    <w:p w14:paraId="3D53C398" w14:textId="77777777" w:rsidR="002A2BBB" w:rsidRPr="00A02811" w:rsidRDefault="002A2BBB" w:rsidP="00AB57C8">
      <w:pPr>
        <w:pStyle w:val="Sarakstarindkopa"/>
        <w:spacing w:before="157"/>
        <w:ind w:left="360" w:right="3" w:firstLine="491"/>
        <w:rPr>
          <w:b/>
          <w:bCs/>
        </w:rPr>
      </w:pPr>
      <w:r w:rsidRPr="00A02811">
        <w:rPr>
          <w:b/>
          <w:bCs/>
        </w:rPr>
        <w:t>Balsojums:</w:t>
      </w:r>
    </w:p>
    <w:p w14:paraId="51837343" w14:textId="77777777" w:rsidR="002A2BBB" w:rsidRDefault="002A2BBB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 w:rsidRPr="008946A3">
        <w:t>R.Vavilova</w:t>
      </w:r>
      <w:proofErr w:type="spellEnd"/>
      <w:r w:rsidRPr="008946A3">
        <w:t xml:space="preserve"> – “par”</w:t>
      </w:r>
    </w:p>
    <w:p w14:paraId="3AE9B166" w14:textId="77777777" w:rsidR="002A2BBB" w:rsidRDefault="002A2BBB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V.Loginovs</w:t>
      </w:r>
      <w:proofErr w:type="spellEnd"/>
      <w:r w:rsidRPr="008946A3">
        <w:t xml:space="preserve"> – “par”</w:t>
      </w:r>
    </w:p>
    <w:p w14:paraId="32476AA6" w14:textId="77777777" w:rsidR="002A2BBB" w:rsidRPr="008946A3" w:rsidRDefault="002A2BBB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>
        <w:t>O.Daļecka</w:t>
      </w:r>
      <w:proofErr w:type="spellEnd"/>
      <w:r w:rsidRPr="008946A3">
        <w:t xml:space="preserve"> – “par”</w:t>
      </w:r>
    </w:p>
    <w:p w14:paraId="78D33EEA" w14:textId="77777777" w:rsidR="002A2BBB" w:rsidRPr="008946A3" w:rsidRDefault="002A2BBB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 w:rsidRPr="008946A3">
        <w:t>E.Hrapāne</w:t>
      </w:r>
      <w:proofErr w:type="spellEnd"/>
      <w:r w:rsidRPr="008946A3">
        <w:t xml:space="preserve"> – “par”</w:t>
      </w:r>
    </w:p>
    <w:p w14:paraId="5B218454" w14:textId="77777777" w:rsidR="002A2BBB" w:rsidRPr="008946A3" w:rsidRDefault="002A2BBB" w:rsidP="00AB57C8">
      <w:pPr>
        <w:pStyle w:val="Pamatteksts"/>
        <w:tabs>
          <w:tab w:val="left" w:pos="0"/>
        </w:tabs>
        <w:spacing w:before="157"/>
        <w:ind w:left="360" w:firstLine="491"/>
        <w:jc w:val="both"/>
      </w:pPr>
      <w:proofErr w:type="spellStart"/>
      <w:r w:rsidRPr="008946A3">
        <w:t>K.Cimoška</w:t>
      </w:r>
      <w:proofErr w:type="spellEnd"/>
      <w:r w:rsidRPr="008946A3">
        <w:t xml:space="preserve"> – “par”</w:t>
      </w:r>
    </w:p>
    <w:p w14:paraId="2FDE64F5" w14:textId="77777777" w:rsidR="002A2BBB" w:rsidRPr="008946A3" w:rsidRDefault="002A2BBB" w:rsidP="00AB57C8">
      <w:pPr>
        <w:pStyle w:val="Pamatteksts"/>
        <w:tabs>
          <w:tab w:val="left" w:pos="0"/>
        </w:tabs>
        <w:spacing w:before="157"/>
        <w:ind w:left="360" w:firstLine="491"/>
        <w:jc w:val="both"/>
        <w:rPr>
          <w:i/>
          <w:iCs/>
        </w:rPr>
      </w:pPr>
      <w:r>
        <w:rPr>
          <w:i/>
          <w:iCs/>
        </w:rPr>
        <w:t>Kopā: 5</w:t>
      </w:r>
      <w:r w:rsidRPr="008946A3">
        <w:rPr>
          <w:i/>
          <w:iCs/>
        </w:rPr>
        <w:t xml:space="preserve"> (</w:t>
      </w:r>
      <w:r>
        <w:rPr>
          <w:i/>
          <w:iCs/>
        </w:rPr>
        <w:t>piecas</w:t>
      </w:r>
      <w:r w:rsidRPr="008946A3">
        <w:rPr>
          <w:i/>
          <w:iCs/>
        </w:rPr>
        <w:t>) balsis “par”, “pret” – nav, „atturas” – nav.</w:t>
      </w:r>
    </w:p>
    <w:p w14:paraId="7355CAD8" w14:textId="77777777" w:rsidR="002A2BBB" w:rsidRDefault="002A2BBB" w:rsidP="00AB57C8">
      <w:pPr>
        <w:pStyle w:val="Style1"/>
        <w:numPr>
          <w:ilvl w:val="0"/>
          <w:numId w:val="0"/>
        </w:numPr>
        <w:ind w:left="709"/>
      </w:pPr>
    </w:p>
    <w:p w14:paraId="6034B638" w14:textId="32C25A25" w:rsidR="00D83B0F" w:rsidRPr="008946A3" w:rsidRDefault="002A2BBB" w:rsidP="002A2BBB">
      <w:pPr>
        <w:pStyle w:val="Pamatteksts"/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83B0F" w:rsidRPr="008946A3">
        <w:rPr>
          <w:color w:val="000000" w:themeColor="text1"/>
        </w:rPr>
        <w:t xml:space="preserve">Sēde paziņota par slēgtu plkst. </w:t>
      </w:r>
      <w:r>
        <w:rPr>
          <w:color w:val="000000" w:themeColor="text1"/>
        </w:rPr>
        <w:t>15</w:t>
      </w:r>
      <w:r w:rsidR="00E44C4C">
        <w:rPr>
          <w:color w:val="000000" w:themeColor="text1"/>
        </w:rPr>
        <w:t>:</w:t>
      </w:r>
      <w:r>
        <w:rPr>
          <w:color w:val="000000" w:themeColor="text1"/>
        </w:rPr>
        <w:t>25</w:t>
      </w:r>
    </w:p>
    <w:p w14:paraId="613F7CED" w14:textId="2AA44323" w:rsidR="00D83B0F" w:rsidRPr="008946A3" w:rsidRDefault="00D83B0F" w:rsidP="005E6ABA">
      <w:pPr>
        <w:pStyle w:val="Pamatteksts"/>
        <w:spacing w:before="120"/>
        <w:ind w:left="222" w:hanging="80"/>
      </w:pPr>
      <w:r w:rsidRPr="008946A3">
        <w:t xml:space="preserve">Protokols ir sastādīts uz </w:t>
      </w:r>
      <w:r w:rsidR="002A2BBB">
        <w:t>3</w:t>
      </w:r>
      <w:r w:rsidRPr="008946A3">
        <w:t xml:space="preserve"> lpp.</w:t>
      </w:r>
    </w:p>
    <w:p w14:paraId="5BA8703B" w14:textId="77777777" w:rsidR="00D83B0F" w:rsidRPr="008946A3" w:rsidRDefault="00D83B0F" w:rsidP="005E6ABA">
      <w:pPr>
        <w:pStyle w:val="Pamatteksts"/>
        <w:spacing w:before="9"/>
        <w:ind w:hanging="80"/>
      </w:pPr>
    </w:p>
    <w:p w14:paraId="67E662FE" w14:textId="69B19095" w:rsidR="00D83B0F" w:rsidRDefault="00006EE2" w:rsidP="0056617C">
      <w:pPr>
        <w:spacing w:after="240"/>
        <w:ind w:hanging="79"/>
      </w:pPr>
      <w:r w:rsidRPr="008946A3">
        <w:t xml:space="preserve">    Sēdes dalībnieki:                                                </w:t>
      </w:r>
      <w:r w:rsidR="00A04579" w:rsidRPr="008946A3">
        <w:t xml:space="preserve">                                                     </w:t>
      </w:r>
      <w:r w:rsidR="0065123F" w:rsidRPr="008946A3">
        <w:t xml:space="preserve">  </w:t>
      </w:r>
      <w:r w:rsidR="00A04579" w:rsidRPr="008946A3">
        <w:t xml:space="preserve"> </w:t>
      </w:r>
      <w:proofErr w:type="spellStart"/>
      <w:r w:rsidRPr="008946A3">
        <w:t>R.Vavilova</w:t>
      </w:r>
      <w:proofErr w:type="spellEnd"/>
    </w:p>
    <w:p w14:paraId="23A90A35" w14:textId="4DAE7A60" w:rsidR="0056617C" w:rsidRDefault="0056617C" w:rsidP="001D5C57">
      <w:pPr>
        <w:spacing w:after="240"/>
        <w:ind w:hanging="7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V.Loginovs</w:t>
      </w:r>
      <w:proofErr w:type="spellEnd"/>
    </w:p>
    <w:p w14:paraId="502A7E93" w14:textId="7C8DFCC8" w:rsidR="001D5C57" w:rsidRPr="008946A3" w:rsidRDefault="001D5C57" w:rsidP="001D5C57">
      <w:pPr>
        <w:ind w:left="6480" w:firstLine="720"/>
      </w:pPr>
      <w:r>
        <w:t xml:space="preserve">   </w:t>
      </w:r>
      <w:proofErr w:type="spellStart"/>
      <w:r>
        <w:t>O.Daļecka</w:t>
      </w:r>
      <w:proofErr w:type="spellEnd"/>
    </w:p>
    <w:p w14:paraId="610BCAE0" w14:textId="2CF51155" w:rsidR="00006EE2" w:rsidRPr="008946A3" w:rsidRDefault="00A04579" w:rsidP="00A04579">
      <w:pPr>
        <w:tabs>
          <w:tab w:val="left" w:pos="6150"/>
        </w:tabs>
      </w:pPr>
      <w:r w:rsidRPr="008946A3">
        <w:t xml:space="preserve">  </w:t>
      </w:r>
    </w:p>
    <w:p w14:paraId="2EDF19A2" w14:textId="77777777" w:rsidR="002A2BBB" w:rsidRDefault="003459E3" w:rsidP="003459E3">
      <w:pPr>
        <w:tabs>
          <w:tab w:val="left" w:pos="6105"/>
        </w:tabs>
      </w:pPr>
      <w:r w:rsidRPr="008946A3">
        <w:tab/>
      </w:r>
      <w:r w:rsidR="00A04579" w:rsidRPr="008946A3">
        <w:t xml:space="preserve">                       </w:t>
      </w:r>
      <w:proofErr w:type="spellStart"/>
      <w:r w:rsidRPr="008946A3">
        <w:t>E.Hrapāne</w:t>
      </w:r>
      <w:proofErr w:type="spellEnd"/>
    </w:p>
    <w:p w14:paraId="4338778A" w14:textId="77777777" w:rsidR="002A2BBB" w:rsidRDefault="002A2BBB" w:rsidP="003459E3">
      <w:pPr>
        <w:tabs>
          <w:tab w:val="left" w:pos="6105"/>
        </w:tabs>
      </w:pPr>
      <w:r>
        <w:t xml:space="preserve">                                                                                                                                      </w:t>
      </w:r>
    </w:p>
    <w:p w14:paraId="1C72E245" w14:textId="7D72B78F" w:rsidR="00006EE2" w:rsidRPr="008946A3" w:rsidRDefault="002A2BBB" w:rsidP="003459E3">
      <w:pPr>
        <w:tabs>
          <w:tab w:val="left" w:pos="6105"/>
        </w:tabs>
      </w:pPr>
      <w:r>
        <w:tab/>
      </w:r>
      <w:r>
        <w:tab/>
      </w:r>
      <w:r>
        <w:tab/>
        <w:t xml:space="preserve">   </w:t>
      </w:r>
      <w:proofErr w:type="spellStart"/>
      <w:r>
        <w:t>K.Cimoška</w:t>
      </w:r>
      <w:proofErr w:type="spellEnd"/>
      <w:r w:rsidR="003459E3" w:rsidRPr="008946A3">
        <w:t xml:space="preserve"> </w:t>
      </w:r>
    </w:p>
    <w:p w14:paraId="14DA727B" w14:textId="77777777" w:rsidR="003459E3" w:rsidRPr="008946A3" w:rsidRDefault="003459E3" w:rsidP="00D83B0F"/>
    <w:p w14:paraId="607A6DB2" w14:textId="4F0C04C5" w:rsidR="00006EE2" w:rsidRDefault="003459E3" w:rsidP="005E6ABA">
      <w:pPr>
        <w:ind w:firstLine="142"/>
      </w:pPr>
      <w:r w:rsidRPr="008946A3">
        <w:t>Protokolē:</w:t>
      </w:r>
      <w:r w:rsidRPr="008946A3">
        <w:tab/>
        <w:t xml:space="preserve">                                                                                  </w:t>
      </w:r>
      <w:r w:rsidR="00A04579" w:rsidRPr="008946A3">
        <w:t xml:space="preserve">                       </w:t>
      </w:r>
      <w:r w:rsidRPr="008946A3">
        <w:t xml:space="preserve">   </w:t>
      </w:r>
      <w:proofErr w:type="spellStart"/>
      <w:r w:rsidR="00A04579" w:rsidRPr="008946A3">
        <w:t>K.Cimoška</w:t>
      </w:r>
      <w:proofErr w:type="spellEnd"/>
    </w:p>
    <w:p w14:paraId="04F6A9B6" w14:textId="77777777" w:rsidR="00006EE2" w:rsidRDefault="00006EE2" w:rsidP="003459E3">
      <w:pPr>
        <w:pStyle w:val="Pamatteksts"/>
        <w:spacing w:before="4" w:line="388" w:lineRule="auto"/>
        <w:ind w:right="1763"/>
      </w:pPr>
    </w:p>
    <w:sectPr w:rsidR="00006EE2" w:rsidSect="009963F9">
      <w:footerReference w:type="default" r:id="rId9"/>
      <w:pgSz w:w="11910" w:h="16840"/>
      <w:pgMar w:top="1134" w:right="1134" w:bottom="1134" w:left="1701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8F2F" w14:textId="77777777" w:rsidR="00515150" w:rsidRDefault="00515150" w:rsidP="001C2EB8">
      <w:r>
        <w:separator/>
      </w:r>
    </w:p>
  </w:endnote>
  <w:endnote w:type="continuationSeparator" w:id="0">
    <w:p w14:paraId="10C8179B" w14:textId="77777777" w:rsidR="00515150" w:rsidRDefault="00515150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515150" w:rsidRDefault="0051515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C8" w:rsidRPr="00AB57C8">
          <w:rPr>
            <w:noProof/>
            <w:lang w:val="ru-RU"/>
          </w:rPr>
          <w:t>4</w:t>
        </w:r>
        <w:r>
          <w:fldChar w:fldCharType="end"/>
        </w:r>
      </w:p>
    </w:sdtContent>
  </w:sdt>
  <w:p w14:paraId="70C1087E" w14:textId="77777777" w:rsidR="00515150" w:rsidRDefault="0051515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26FBC" w14:textId="77777777" w:rsidR="00515150" w:rsidRDefault="00515150" w:rsidP="001C2EB8">
      <w:r>
        <w:separator/>
      </w:r>
    </w:p>
  </w:footnote>
  <w:footnote w:type="continuationSeparator" w:id="0">
    <w:p w14:paraId="2FBD8AA3" w14:textId="77777777" w:rsidR="00515150" w:rsidRDefault="00515150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5B64A26"/>
    <w:multiLevelType w:val="multilevel"/>
    <w:tmpl w:val="8F2E8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2C07FDD"/>
    <w:multiLevelType w:val="hybridMultilevel"/>
    <w:tmpl w:val="A3D8119A"/>
    <w:lvl w:ilvl="0" w:tplc="AD64409E">
      <w:start w:val="1"/>
      <w:numFmt w:val="decimal"/>
      <w:pStyle w:val="Style1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i w:val="0"/>
        <w:i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5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89A3D11"/>
    <w:multiLevelType w:val="multilevel"/>
    <w:tmpl w:val="005AF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0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D290E0A"/>
    <w:multiLevelType w:val="multilevel"/>
    <w:tmpl w:val="69D21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2" w15:restartNumberingAfterBreak="0">
    <w:nsid w:val="43722AEA"/>
    <w:multiLevelType w:val="hybridMultilevel"/>
    <w:tmpl w:val="49E0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3F6A"/>
    <w:multiLevelType w:val="hybridMultilevel"/>
    <w:tmpl w:val="06BCD8B2"/>
    <w:lvl w:ilvl="0" w:tplc="C21E74D2">
      <w:start w:val="3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5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7" w15:restartNumberingAfterBreak="0">
    <w:nsid w:val="73031B4E"/>
    <w:multiLevelType w:val="hybridMultilevel"/>
    <w:tmpl w:val="6FD0EAE8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6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8"/>
  </w:num>
  <w:num w:numId="13">
    <w:abstractNumId w:val="7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"/>
    <w:lvlOverride w:ilvl="0">
      <w:startOverride w:val="11"/>
    </w:lvlOverride>
  </w:num>
  <w:num w:numId="19">
    <w:abstractNumId w:val="4"/>
    <w:lvlOverride w:ilvl="0">
      <w:startOverride w:val="2"/>
    </w:lvlOverride>
  </w:num>
  <w:num w:numId="20">
    <w:abstractNumId w:val="17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645AB"/>
    <w:rsid w:val="00071C36"/>
    <w:rsid w:val="000723CC"/>
    <w:rsid w:val="0008039B"/>
    <w:rsid w:val="00087289"/>
    <w:rsid w:val="000A3407"/>
    <w:rsid w:val="000B2980"/>
    <w:rsid w:val="000B6568"/>
    <w:rsid w:val="000D37D7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3484D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A0AA5"/>
    <w:rsid w:val="001B0AF0"/>
    <w:rsid w:val="001C2EB8"/>
    <w:rsid w:val="001D1F18"/>
    <w:rsid w:val="001D5C57"/>
    <w:rsid w:val="001D7157"/>
    <w:rsid w:val="001F1FDD"/>
    <w:rsid w:val="001F2D70"/>
    <w:rsid w:val="001F6A0C"/>
    <w:rsid w:val="0020346E"/>
    <w:rsid w:val="00204016"/>
    <w:rsid w:val="00204B3F"/>
    <w:rsid w:val="00206EF2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A2BBB"/>
    <w:rsid w:val="002B3839"/>
    <w:rsid w:val="002B4303"/>
    <w:rsid w:val="002C0E34"/>
    <w:rsid w:val="002C5998"/>
    <w:rsid w:val="002D230E"/>
    <w:rsid w:val="002D2DBF"/>
    <w:rsid w:val="002D619D"/>
    <w:rsid w:val="002D6E64"/>
    <w:rsid w:val="002E069D"/>
    <w:rsid w:val="002F3F92"/>
    <w:rsid w:val="002F4437"/>
    <w:rsid w:val="002F453A"/>
    <w:rsid w:val="00301CBD"/>
    <w:rsid w:val="0030469B"/>
    <w:rsid w:val="0030743F"/>
    <w:rsid w:val="00325A35"/>
    <w:rsid w:val="00332FEE"/>
    <w:rsid w:val="003337F4"/>
    <w:rsid w:val="00341E25"/>
    <w:rsid w:val="0034266A"/>
    <w:rsid w:val="003459E3"/>
    <w:rsid w:val="00353188"/>
    <w:rsid w:val="00354CBF"/>
    <w:rsid w:val="00373DD1"/>
    <w:rsid w:val="00381DCB"/>
    <w:rsid w:val="003901AE"/>
    <w:rsid w:val="00392345"/>
    <w:rsid w:val="0039737A"/>
    <w:rsid w:val="003978A9"/>
    <w:rsid w:val="00397CEB"/>
    <w:rsid w:val="003B4823"/>
    <w:rsid w:val="003C20D0"/>
    <w:rsid w:val="003C2CC9"/>
    <w:rsid w:val="003C35AC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5BBA"/>
    <w:rsid w:val="0048612B"/>
    <w:rsid w:val="004A5C13"/>
    <w:rsid w:val="004A65BC"/>
    <w:rsid w:val="004B2B5D"/>
    <w:rsid w:val="004C5755"/>
    <w:rsid w:val="004C5CB8"/>
    <w:rsid w:val="004D2285"/>
    <w:rsid w:val="004E4825"/>
    <w:rsid w:val="004E6052"/>
    <w:rsid w:val="004E6C07"/>
    <w:rsid w:val="004E7687"/>
    <w:rsid w:val="004F3882"/>
    <w:rsid w:val="005004FB"/>
    <w:rsid w:val="0050140B"/>
    <w:rsid w:val="005055D7"/>
    <w:rsid w:val="00507D57"/>
    <w:rsid w:val="00510CC9"/>
    <w:rsid w:val="00515150"/>
    <w:rsid w:val="0051768B"/>
    <w:rsid w:val="00521F19"/>
    <w:rsid w:val="005234C2"/>
    <w:rsid w:val="005335F0"/>
    <w:rsid w:val="00540447"/>
    <w:rsid w:val="00545ACF"/>
    <w:rsid w:val="0056617C"/>
    <w:rsid w:val="00581457"/>
    <w:rsid w:val="00582AF4"/>
    <w:rsid w:val="005A4F8D"/>
    <w:rsid w:val="005E055A"/>
    <w:rsid w:val="005E6ABA"/>
    <w:rsid w:val="005F74C5"/>
    <w:rsid w:val="00601966"/>
    <w:rsid w:val="00603A77"/>
    <w:rsid w:val="00611A79"/>
    <w:rsid w:val="006141FC"/>
    <w:rsid w:val="00622682"/>
    <w:rsid w:val="00622997"/>
    <w:rsid w:val="00622A5C"/>
    <w:rsid w:val="006277DB"/>
    <w:rsid w:val="006479AF"/>
    <w:rsid w:val="0065123F"/>
    <w:rsid w:val="00674D60"/>
    <w:rsid w:val="00681211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D4B0D"/>
    <w:rsid w:val="007E10E5"/>
    <w:rsid w:val="007F4B81"/>
    <w:rsid w:val="007F7836"/>
    <w:rsid w:val="0081459D"/>
    <w:rsid w:val="00820E7F"/>
    <w:rsid w:val="00837844"/>
    <w:rsid w:val="00844439"/>
    <w:rsid w:val="00845B13"/>
    <w:rsid w:val="0085592C"/>
    <w:rsid w:val="00873B7B"/>
    <w:rsid w:val="00890C85"/>
    <w:rsid w:val="008946A3"/>
    <w:rsid w:val="00896BD1"/>
    <w:rsid w:val="008B033F"/>
    <w:rsid w:val="008B2D1D"/>
    <w:rsid w:val="008C55FA"/>
    <w:rsid w:val="008C6B0C"/>
    <w:rsid w:val="008D2DAA"/>
    <w:rsid w:val="008D5989"/>
    <w:rsid w:val="008D69F1"/>
    <w:rsid w:val="008E4A94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94D61"/>
    <w:rsid w:val="009963F9"/>
    <w:rsid w:val="009A6189"/>
    <w:rsid w:val="009A6D18"/>
    <w:rsid w:val="009A7A68"/>
    <w:rsid w:val="009B36C8"/>
    <w:rsid w:val="009B3A42"/>
    <w:rsid w:val="009F2E8A"/>
    <w:rsid w:val="00A02811"/>
    <w:rsid w:val="00A04579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85AF6"/>
    <w:rsid w:val="00A94ABA"/>
    <w:rsid w:val="00A96378"/>
    <w:rsid w:val="00AA0305"/>
    <w:rsid w:val="00AA4921"/>
    <w:rsid w:val="00AB57C8"/>
    <w:rsid w:val="00AC1D7C"/>
    <w:rsid w:val="00AC2E3F"/>
    <w:rsid w:val="00AC7AE5"/>
    <w:rsid w:val="00AD272E"/>
    <w:rsid w:val="00AD2EC9"/>
    <w:rsid w:val="00AE029A"/>
    <w:rsid w:val="00AE4FA4"/>
    <w:rsid w:val="00B0622C"/>
    <w:rsid w:val="00B076D7"/>
    <w:rsid w:val="00B119F2"/>
    <w:rsid w:val="00B14A7E"/>
    <w:rsid w:val="00B172CE"/>
    <w:rsid w:val="00B25D72"/>
    <w:rsid w:val="00B2609E"/>
    <w:rsid w:val="00B26F9F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C5957"/>
    <w:rsid w:val="00BD29F7"/>
    <w:rsid w:val="00BD3311"/>
    <w:rsid w:val="00BF14E1"/>
    <w:rsid w:val="00BF52F5"/>
    <w:rsid w:val="00C16C3A"/>
    <w:rsid w:val="00C227D0"/>
    <w:rsid w:val="00C34502"/>
    <w:rsid w:val="00C47ABE"/>
    <w:rsid w:val="00C559B2"/>
    <w:rsid w:val="00C6504F"/>
    <w:rsid w:val="00C66DFE"/>
    <w:rsid w:val="00C75A11"/>
    <w:rsid w:val="00C82FE3"/>
    <w:rsid w:val="00C903D9"/>
    <w:rsid w:val="00C90E11"/>
    <w:rsid w:val="00CB1C15"/>
    <w:rsid w:val="00CB7F4E"/>
    <w:rsid w:val="00CE6133"/>
    <w:rsid w:val="00D014F0"/>
    <w:rsid w:val="00D07975"/>
    <w:rsid w:val="00D12386"/>
    <w:rsid w:val="00D14E3B"/>
    <w:rsid w:val="00D17D0A"/>
    <w:rsid w:val="00D24506"/>
    <w:rsid w:val="00D27A2F"/>
    <w:rsid w:val="00D31284"/>
    <w:rsid w:val="00D31CB0"/>
    <w:rsid w:val="00D335FF"/>
    <w:rsid w:val="00D46A66"/>
    <w:rsid w:val="00D61685"/>
    <w:rsid w:val="00D63C4D"/>
    <w:rsid w:val="00D8345C"/>
    <w:rsid w:val="00D83B0F"/>
    <w:rsid w:val="00D87DC5"/>
    <w:rsid w:val="00D87FEF"/>
    <w:rsid w:val="00D94441"/>
    <w:rsid w:val="00D977A4"/>
    <w:rsid w:val="00DA69FA"/>
    <w:rsid w:val="00DC1DC2"/>
    <w:rsid w:val="00DC2887"/>
    <w:rsid w:val="00DD01CB"/>
    <w:rsid w:val="00DD45DF"/>
    <w:rsid w:val="00DE3AC7"/>
    <w:rsid w:val="00DF7D65"/>
    <w:rsid w:val="00E41AB8"/>
    <w:rsid w:val="00E44C4C"/>
    <w:rsid w:val="00E47BFF"/>
    <w:rsid w:val="00E503BD"/>
    <w:rsid w:val="00E51ECE"/>
    <w:rsid w:val="00E61CBB"/>
    <w:rsid w:val="00E65CB4"/>
    <w:rsid w:val="00E701AC"/>
    <w:rsid w:val="00E726E7"/>
    <w:rsid w:val="00E744B8"/>
    <w:rsid w:val="00E83384"/>
    <w:rsid w:val="00E8636E"/>
    <w:rsid w:val="00E86664"/>
    <w:rsid w:val="00E91443"/>
    <w:rsid w:val="00EA1880"/>
    <w:rsid w:val="00EA60C1"/>
    <w:rsid w:val="00EB2622"/>
    <w:rsid w:val="00EB46B2"/>
    <w:rsid w:val="00EB7488"/>
    <w:rsid w:val="00ED1318"/>
    <w:rsid w:val="00ED20EC"/>
    <w:rsid w:val="00EF1228"/>
    <w:rsid w:val="00EF50BA"/>
    <w:rsid w:val="00F033F3"/>
    <w:rsid w:val="00F045AF"/>
    <w:rsid w:val="00F04F09"/>
    <w:rsid w:val="00F10F8B"/>
    <w:rsid w:val="00F17885"/>
    <w:rsid w:val="00F2431A"/>
    <w:rsid w:val="00F45842"/>
    <w:rsid w:val="00F469CD"/>
    <w:rsid w:val="00F55855"/>
    <w:rsid w:val="00F61DB2"/>
    <w:rsid w:val="00F6208B"/>
    <w:rsid w:val="00F65DD7"/>
    <w:rsid w:val="00F74333"/>
    <w:rsid w:val="00F76918"/>
    <w:rsid w:val="00F87572"/>
    <w:rsid w:val="00FA4521"/>
    <w:rsid w:val="00FA62F3"/>
    <w:rsid w:val="00FB670F"/>
    <w:rsid w:val="00FC0179"/>
    <w:rsid w:val="00FC1B56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7068649D-A19F-492B-B0BE-E141E618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E744B8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  <w:style w:type="paragraph" w:customStyle="1" w:styleId="Style1">
    <w:name w:val="Style1"/>
    <w:autoRedefine/>
    <w:rsid w:val="00AB57C8"/>
    <w:pPr>
      <w:widowControl/>
      <w:numPr>
        <w:numId w:val="1"/>
      </w:numPr>
      <w:tabs>
        <w:tab w:val="left" w:pos="567"/>
        <w:tab w:val="left" w:pos="709"/>
        <w:tab w:val="left" w:pos="1418"/>
        <w:tab w:val="left" w:pos="1843"/>
        <w:tab w:val="left" w:pos="2127"/>
      </w:tabs>
      <w:autoSpaceDE/>
      <w:autoSpaceDN/>
      <w:spacing w:after="120"/>
      <w:ind w:left="567" w:hanging="425"/>
      <w:jc w:val="both"/>
    </w:pPr>
    <w:rPr>
      <w:rFonts w:ascii="Times New Roman" w:eastAsia="Times New Roman" w:hAnsi="Times New Roman" w:cs="Times New Roman"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96A1-F4E2-43F6-B505-1D09853B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4373</Words>
  <Characters>2494</Characters>
  <Application>Microsoft Office Word</Application>
  <DocSecurity>0</DocSecurity>
  <Lines>20</Lines>
  <Paragraphs>13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a.kotova</dc:creator>
  <cp:keywords/>
  <dc:description/>
  <cp:lastModifiedBy>Kristīne Cimoška</cp:lastModifiedBy>
  <cp:revision>7</cp:revision>
  <cp:lastPrinted>2024-03-13T11:05:00Z</cp:lastPrinted>
  <dcterms:created xsi:type="dcterms:W3CDTF">2024-02-21T13:21:00Z</dcterms:created>
  <dcterms:modified xsi:type="dcterms:W3CDTF">2024-03-13T11:57:00Z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